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51EC" w:rsidRPr="001B49E9" w:rsidRDefault="000551EC" w:rsidP="000551EC">
      <w:pPr>
        <w:pStyle w:val="Corpodetexto"/>
        <w:rPr>
          <w:sz w:val="16"/>
          <w:szCs w:val="16"/>
        </w:rPr>
      </w:pPr>
    </w:p>
    <w:p w:rsidR="000551EC" w:rsidRPr="001B49E9" w:rsidRDefault="000551EC" w:rsidP="000551EC">
      <w:pPr>
        <w:pStyle w:val="Corpodetexto"/>
        <w:rPr>
          <w:sz w:val="16"/>
          <w:szCs w:val="16"/>
        </w:rPr>
      </w:pPr>
    </w:p>
    <w:p w:rsidR="000551EC" w:rsidRPr="001B49E9" w:rsidRDefault="000551EC" w:rsidP="000551EC">
      <w:pPr>
        <w:suppressAutoHyphens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44"/>
          <w:szCs w:val="44"/>
          <w:lang w:eastAsia="pt-BR"/>
        </w:rPr>
      </w:pPr>
      <w:r w:rsidRPr="001B49E9">
        <w:rPr>
          <w:rFonts w:ascii="Arial" w:hAnsi="Arial" w:cs="Arial"/>
          <w:b/>
          <w:bCs/>
          <w:sz w:val="44"/>
          <w:szCs w:val="44"/>
          <w:lang w:eastAsia="pt-BR"/>
        </w:rPr>
        <w:t>MEMORIAL DESCRITIVO E</w:t>
      </w:r>
    </w:p>
    <w:p w:rsidR="000551EC" w:rsidRPr="001B49E9" w:rsidRDefault="000551EC" w:rsidP="000551EC">
      <w:pPr>
        <w:pStyle w:val="Subttulo"/>
        <w:rPr>
          <w:sz w:val="44"/>
          <w:szCs w:val="44"/>
        </w:rPr>
      </w:pPr>
      <w:r w:rsidRPr="001B49E9">
        <w:rPr>
          <w:rFonts w:ascii="Arial" w:hAnsi="Arial" w:cs="Arial"/>
          <w:b/>
          <w:bCs/>
          <w:sz w:val="44"/>
          <w:szCs w:val="44"/>
          <w:lang w:eastAsia="pt-BR"/>
        </w:rPr>
        <w:t>ESPECIFICAÇÕES TÉCNICAS</w:t>
      </w:r>
    </w:p>
    <w:p w:rsidR="000551EC" w:rsidRPr="001B49E9" w:rsidRDefault="000551EC" w:rsidP="000551EC">
      <w:pPr>
        <w:pStyle w:val="Corpodetexto"/>
        <w:rPr>
          <w:sz w:val="16"/>
          <w:szCs w:val="16"/>
        </w:rPr>
      </w:pPr>
    </w:p>
    <w:p w:rsidR="000551EC" w:rsidRPr="001B49E9" w:rsidRDefault="000551EC" w:rsidP="000551EC">
      <w:pPr>
        <w:pStyle w:val="Corpodetexto"/>
        <w:rPr>
          <w:sz w:val="16"/>
          <w:szCs w:val="16"/>
        </w:rPr>
      </w:pPr>
    </w:p>
    <w:p w:rsidR="000551EC" w:rsidRDefault="003C166F" w:rsidP="000551EC">
      <w:pPr>
        <w:pStyle w:val="Corpodetexto"/>
        <w:spacing w:after="120"/>
        <w:ind w:right="-232"/>
        <w:jc w:val="center"/>
      </w:pPr>
      <w:r>
        <w:rPr>
          <w:noProof/>
          <w:lang w:eastAsia="pt-BR"/>
        </w:rPr>
        <w:drawing>
          <wp:inline distT="0" distB="0" distL="0" distR="0">
            <wp:extent cx="5971540" cy="3980815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 pédras irregulares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1EC" w:rsidRPr="000551EC" w:rsidRDefault="003E5FC2" w:rsidP="000551EC">
      <w:pPr>
        <w:pStyle w:val="Corpodetexto"/>
        <w:ind w:left="1418"/>
        <w:jc w:val="left"/>
        <w:rPr>
          <w:b/>
        </w:rPr>
      </w:pPr>
      <w:r w:rsidRPr="000551EC">
        <w:rPr>
          <w:rFonts w:ascii="Arial" w:hAnsi="Arial" w:cs="Arial"/>
          <w:b/>
          <w:sz w:val="16"/>
          <w:szCs w:val="16"/>
          <w:lang w:eastAsia="pt-BR"/>
        </w:rPr>
        <w:t>IMAGEM MERAMENTE ILUSTRATIVA</w:t>
      </w:r>
    </w:p>
    <w:p w:rsidR="000551EC" w:rsidRPr="001B49E9" w:rsidRDefault="000551EC" w:rsidP="000551EC">
      <w:pPr>
        <w:pStyle w:val="Corpodetexto"/>
        <w:rPr>
          <w:sz w:val="16"/>
          <w:szCs w:val="16"/>
        </w:rPr>
      </w:pPr>
    </w:p>
    <w:p w:rsidR="000551EC" w:rsidRPr="001B49E9" w:rsidRDefault="000551EC" w:rsidP="000551EC">
      <w:pPr>
        <w:pStyle w:val="Corpodetexto"/>
        <w:rPr>
          <w:sz w:val="16"/>
          <w:szCs w:val="16"/>
        </w:rPr>
      </w:pPr>
    </w:p>
    <w:p w:rsidR="007F5453" w:rsidRDefault="007F5453" w:rsidP="000551EC">
      <w:pPr>
        <w:suppressAutoHyphens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44"/>
          <w:szCs w:val="44"/>
          <w:lang w:eastAsia="pt-BR"/>
        </w:rPr>
      </w:pPr>
    </w:p>
    <w:p w:rsidR="000551EC" w:rsidRPr="000551EC" w:rsidRDefault="000551EC" w:rsidP="000551EC">
      <w:pPr>
        <w:suppressAutoHyphens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48"/>
          <w:szCs w:val="48"/>
          <w:lang w:eastAsia="pt-BR"/>
        </w:rPr>
      </w:pPr>
      <w:r w:rsidRPr="000551EC">
        <w:rPr>
          <w:rFonts w:ascii="Arial" w:hAnsi="Arial" w:cs="Arial"/>
          <w:b/>
          <w:bCs/>
          <w:sz w:val="44"/>
          <w:szCs w:val="44"/>
          <w:lang w:eastAsia="pt-BR"/>
        </w:rPr>
        <w:t xml:space="preserve">PROJETO </w:t>
      </w:r>
      <w:r>
        <w:rPr>
          <w:rFonts w:ascii="Arial" w:hAnsi="Arial" w:cs="Arial"/>
          <w:b/>
          <w:bCs/>
          <w:sz w:val="44"/>
          <w:szCs w:val="44"/>
          <w:lang w:eastAsia="pt-BR"/>
        </w:rPr>
        <w:t>DE PAVIMENTAÇÃO COM PEDRAS IRREGULARES</w:t>
      </w:r>
    </w:p>
    <w:p w:rsidR="00411635" w:rsidRPr="001B49E9" w:rsidRDefault="00411635" w:rsidP="00411635">
      <w:pPr>
        <w:pStyle w:val="Corpodetexto"/>
        <w:rPr>
          <w:sz w:val="16"/>
          <w:szCs w:val="16"/>
        </w:rPr>
      </w:pPr>
    </w:p>
    <w:p w:rsidR="00411635" w:rsidRPr="001B49E9" w:rsidRDefault="00411635" w:rsidP="00411635">
      <w:pPr>
        <w:pStyle w:val="Corpodetexto"/>
        <w:rPr>
          <w:sz w:val="16"/>
          <w:szCs w:val="16"/>
        </w:rPr>
      </w:pPr>
    </w:p>
    <w:p w:rsidR="00310A58" w:rsidRDefault="000547D8" w:rsidP="00CC588A">
      <w:pPr>
        <w:pStyle w:val="Corpodetexto"/>
        <w:spacing w:after="60" w:line="276" w:lineRule="auto"/>
        <w:ind w:right="-232" w:firstLine="709"/>
        <w:jc w:val="left"/>
        <w:rPr>
          <w:rFonts w:ascii="Arial" w:hAnsi="Arial" w:cs="Arial"/>
          <w:b/>
          <w:bCs/>
          <w:szCs w:val="24"/>
          <w:lang w:eastAsia="pt-BR"/>
        </w:rPr>
      </w:pPr>
      <w:r>
        <w:rPr>
          <w:rFonts w:ascii="Arial" w:hAnsi="Arial" w:cs="Arial"/>
          <w:b/>
          <w:bCs/>
          <w:szCs w:val="24"/>
          <w:lang w:eastAsia="pt-BR"/>
        </w:rPr>
        <w:t xml:space="preserve">-RUA CIRO UGALDE, LOTEAMENTO SALAMANCA E VILA SÃO </w:t>
      </w:r>
      <w:proofErr w:type="gramStart"/>
      <w:r>
        <w:rPr>
          <w:rFonts w:ascii="Arial" w:hAnsi="Arial" w:cs="Arial"/>
          <w:b/>
          <w:bCs/>
          <w:szCs w:val="24"/>
          <w:lang w:eastAsia="pt-BR"/>
        </w:rPr>
        <w:t>FRANCISCO</w:t>
      </w:r>
      <w:proofErr w:type="gramEnd"/>
    </w:p>
    <w:p w:rsidR="006370DE" w:rsidRDefault="00D805AC" w:rsidP="00CC588A">
      <w:pPr>
        <w:pStyle w:val="Corpodetexto"/>
        <w:spacing w:line="276" w:lineRule="auto"/>
        <w:ind w:firstLine="708"/>
        <w:jc w:val="left"/>
        <w:rPr>
          <w:b/>
          <w:szCs w:val="24"/>
        </w:rPr>
      </w:pPr>
      <w:r>
        <w:rPr>
          <w:rFonts w:ascii="Arial" w:hAnsi="Arial" w:cs="Arial"/>
          <w:b/>
          <w:bCs/>
          <w:szCs w:val="24"/>
          <w:lang w:eastAsia="pt-BR"/>
        </w:rPr>
        <w:t xml:space="preserve"> </w:t>
      </w:r>
    </w:p>
    <w:p w:rsidR="003C7028" w:rsidRDefault="003C7028" w:rsidP="00BC7E08">
      <w:pPr>
        <w:pStyle w:val="Unipampa-TtulodeCaptulo"/>
        <w:tabs>
          <w:tab w:val="left" w:pos="8222"/>
          <w:tab w:val="left" w:pos="8505"/>
        </w:tabs>
        <w:spacing w:before="0"/>
        <w:rPr>
          <w:b/>
          <w:sz w:val="24"/>
          <w:szCs w:val="24"/>
        </w:rPr>
      </w:pPr>
    </w:p>
    <w:p w:rsidR="003C7028" w:rsidRDefault="003C7028" w:rsidP="00BC7E08">
      <w:pPr>
        <w:pStyle w:val="Unipampa-TtulodeCaptulo"/>
        <w:tabs>
          <w:tab w:val="left" w:pos="8222"/>
          <w:tab w:val="left" w:pos="8505"/>
        </w:tabs>
        <w:spacing w:before="0"/>
        <w:rPr>
          <w:b/>
          <w:sz w:val="24"/>
          <w:szCs w:val="24"/>
        </w:rPr>
      </w:pPr>
    </w:p>
    <w:p w:rsidR="003C7028" w:rsidRDefault="003C7028" w:rsidP="00BC7E08">
      <w:pPr>
        <w:pStyle w:val="Unipampa-TtulodeCaptulo"/>
        <w:tabs>
          <w:tab w:val="left" w:pos="8222"/>
          <w:tab w:val="left" w:pos="8505"/>
        </w:tabs>
        <w:spacing w:before="0"/>
        <w:rPr>
          <w:b/>
          <w:sz w:val="24"/>
          <w:szCs w:val="24"/>
        </w:rPr>
      </w:pPr>
    </w:p>
    <w:p w:rsidR="007F5453" w:rsidRDefault="007F5453" w:rsidP="00BC7E08">
      <w:pPr>
        <w:pStyle w:val="Unipampa-TtulodeCaptulo"/>
        <w:tabs>
          <w:tab w:val="left" w:pos="8222"/>
          <w:tab w:val="left" w:pos="8505"/>
        </w:tabs>
        <w:spacing w:before="0"/>
        <w:rPr>
          <w:b/>
          <w:sz w:val="24"/>
          <w:szCs w:val="24"/>
        </w:rPr>
      </w:pPr>
    </w:p>
    <w:p w:rsidR="007F5453" w:rsidRDefault="007F5453" w:rsidP="00BC7E08">
      <w:pPr>
        <w:pStyle w:val="Unipampa-TtulodeCaptulo"/>
        <w:tabs>
          <w:tab w:val="left" w:pos="8222"/>
          <w:tab w:val="left" w:pos="8505"/>
        </w:tabs>
        <w:spacing w:before="0"/>
        <w:rPr>
          <w:b/>
          <w:sz w:val="24"/>
          <w:szCs w:val="24"/>
        </w:rPr>
      </w:pPr>
    </w:p>
    <w:p w:rsidR="007F5453" w:rsidRDefault="007F5453" w:rsidP="00BC7E08">
      <w:pPr>
        <w:pStyle w:val="Unipampa-TtulodeCaptulo"/>
        <w:tabs>
          <w:tab w:val="left" w:pos="8222"/>
          <w:tab w:val="left" w:pos="8505"/>
        </w:tabs>
        <w:spacing w:before="0"/>
        <w:rPr>
          <w:b/>
          <w:sz w:val="24"/>
          <w:szCs w:val="24"/>
        </w:rPr>
      </w:pPr>
    </w:p>
    <w:p w:rsidR="007F5453" w:rsidRDefault="007F5453" w:rsidP="00BC7E08">
      <w:pPr>
        <w:pStyle w:val="Unipampa-TtulodeCaptulo"/>
        <w:tabs>
          <w:tab w:val="left" w:pos="8222"/>
          <w:tab w:val="left" w:pos="8505"/>
        </w:tabs>
        <w:spacing w:before="0"/>
        <w:rPr>
          <w:b/>
          <w:sz w:val="24"/>
          <w:szCs w:val="24"/>
        </w:rPr>
      </w:pPr>
    </w:p>
    <w:p w:rsidR="007F5453" w:rsidRDefault="007F5453" w:rsidP="00BC7E08">
      <w:pPr>
        <w:pStyle w:val="Unipampa-TtulodeCaptulo"/>
        <w:tabs>
          <w:tab w:val="left" w:pos="8222"/>
          <w:tab w:val="left" w:pos="8505"/>
        </w:tabs>
        <w:spacing w:before="0"/>
        <w:rPr>
          <w:b/>
          <w:sz w:val="24"/>
          <w:szCs w:val="24"/>
        </w:rPr>
      </w:pPr>
    </w:p>
    <w:p w:rsidR="001F208A" w:rsidRDefault="001F208A" w:rsidP="00BC7E08">
      <w:pPr>
        <w:pStyle w:val="Unipampa-TtulodeCaptulo"/>
        <w:tabs>
          <w:tab w:val="left" w:pos="8222"/>
          <w:tab w:val="left" w:pos="8505"/>
        </w:tabs>
        <w:spacing w:before="0"/>
        <w:rPr>
          <w:b/>
          <w:sz w:val="24"/>
          <w:szCs w:val="24"/>
        </w:rPr>
      </w:pPr>
    </w:p>
    <w:p w:rsidR="00BC7E08" w:rsidRDefault="00BC7E08" w:rsidP="00BC7E08">
      <w:pPr>
        <w:pStyle w:val="Unipampa-TtulodeCaptulo"/>
        <w:tabs>
          <w:tab w:val="left" w:pos="8222"/>
          <w:tab w:val="left" w:pos="8505"/>
        </w:tabs>
        <w:spacing w:before="0"/>
        <w:rPr>
          <w:b/>
          <w:sz w:val="24"/>
          <w:szCs w:val="24"/>
        </w:rPr>
      </w:pPr>
      <w:r w:rsidRPr="004F77AA">
        <w:rPr>
          <w:b/>
          <w:sz w:val="24"/>
          <w:szCs w:val="24"/>
        </w:rPr>
        <w:t>SUMÁRIO</w:t>
      </w:r>
    </w:p>
    <w:p w:rsidR="00304EB5" w:rsidRPr="004F77AA" w:rsidRDefault="00304EB5" w:rsidP="00BC7E08">
      <w:pPr>
        <w:pStyle w:val="Unipampa-TtulodeCaptulo"/>
        <w:tabs>
          <w:tab w:val="left" w:pos="8222"/>
          <w:tab w:val="left" w:pos="8505"/>
        </w:tabs>
        <w:spacing w:before="0"/>
        <w:rPr>
          <w:b/>
          <w:sz w:val="24"/>
          <w:szCs w:val="24"/>
        </w:rPr>
      </w:pPr>
    </w:p>
    <w:sdt>
      <w:sdtPr>
        <w:rPr>
          <w:rFonts w:ascii="Times New Roman" w:hAnsi="Times New Roman" w:cs="Times New Roman"/>
          <w:b/>
          <w:bCs/>
          <w:noProof w:val="0"/>
          <w:sz w:val="20"/>
          <w:szCs w:val="20"/>
          <w:lang w:eastAsia="ar-SA"/>
        </w:rPr>
        <w:id w:val="15943178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:rsidR="00FA0E41" w:rsidRPr="00FA0E41" w:rsidRDefault="0010398A">
          <w:pPr>
            <w:pStyle w:val="Sumrio1"/>
            <w:rPr>
              <w:rFonts w:eastAsiaTheme="minorEastAsia"/>
              <w:b/>
              <w:sz w:val="22"/>
              <w:szCs w:val="22"/>
            </w:rPr>
          </w:pPr>
          <w:r w:rsidRPr="00FA0E41">
            <w:rPr>
              <w:b/>
              <w:sz w:val="22"/>
              <w:szCs w:val="22"/>
            </w:rPr>
            <w:fldChar w:fldCharType="begin"/>
          </w:r>
          <w:r w:rsidR="009E1B07" w:rsidRPr="00FA0E41">
            <w:rPr>
              <w:b/>
              <w:sz w:val="22"/>
              <w:szCs w:val="22"/>
            </w:rPr>
            <w:instrText xml:space="preserve"> TOC \o "1-3" \h \z \u </w:instrText>
          </w:r>
          <w:r w:rsidRPr="00FA0E41">
            <w:rPr>
              <w:b/>
              <w:sz w:val="22"/>
              <w:szCs w:val="22"/>
            </w:rPr>
            <w:fldChar w:fldCharType="separate"/>
          </w:r>
          <w:hyperlink w:anchor="_Toc281216" w:history="1">
            <w:r w:rsidR="00FA0E41" w:rsidRPr="00FA0E41">
              <w:rPr>
                <w:rStyle w:val="Hyperlink"/>
                <w:b/>
                <w:sz w:val="22"/>
                <w:szCs w:val="22"/>
              </w:rPr>
              <w:t>1.</w:t>
            </w:r>
            <w:r w:rsidR="00FA0E41" w:rsidRPr="00FA0E41">
              <w:rPr>
                <w:rFonts w:eastAsiaTheme="minorEastAsia"/>
                <w:b/>
                <w:sz w:val="22"/>
                <w:szCs w:val="22"/>
              </w:rPr>
              <w:tab/>
            </w:r>
            <w:r w:rsidR="00FA0E41" w:rsidRPr="00FA0E41">
              <w:rPr>
                <w:rStyle w:val="Hyperlink"/>
                <w:b/>
                <w:sz w:val="22"/>
                <w:szCs w:val="22"/>
              </w:rPr>
              <w:t>OBJETO</w:t>
            </w:r>
            <w:r w:rsidR="00FA0E41" w:rsidRPr="00FA0E41">
              <w:rPr>
                <w:b/>
                <w:webHidden/>
                <w:sz w:val="22"/>
                <w:szCs w:val="22"/>
              </w:rPr>
              <w:tab/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b/>
                <w:webHidden/>
                <w:sz w:val="22"/>
                <w:szCs w:val="22"/>
              </w:rPr>
              <w:instrText xml:space="preserve"> PAGEREF _Toc281216 \h </w:instrText>
            </w:r>
            <w:r w:rsidR="00FA0E41" w:rsidRPr="00FA0E41">
              <w:rPr>
                <w:b/>
                <w:webHidden/>
                <w:sz w:val="22"/>
                <w:szCs w:val="22"/>
              </w:rPr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separate"/>
            </w:r>
            <w:r w:rsidR="00E11D73">
              <w:rPr>
                <w:b/>
                <w:webHidden/>
                <w:sz w:val="22"/>
                <w:szCs w:val="22"/>
              </w:rPr>
              <w:t>3</w:t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2"/>
            <w:rPr>
              <w:rFonts w:ascii="Arial" w:eastAsiaTheme="minorEastAsia" w:hAnsi="Arial" w:cs="Arial"/>
              <w:b/>
              <w:noProof/>
              <w:sz w:val="22"/>
              <w:szCs w:val="22"/>
              <w:lang w:eastAsia="pt-BR"/>
            </w:rPr>
          </w:pPr>
          <w:hyperlink w:anchor="_Toc281217" w:history="1"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1.1.</w:t>
            </w:r>
            <w:r w:rsidR="00FA0E41" w:rsidRPr="00FA0E41">
              <w:rPr>
                <w:rFonts w:ascii="Arial" w:eastAsiaTheme="minorEastAsia" w:hAnsi="Arial" w:cs="Arial"/>
                <w:b/>
                <w:noProof/>
                <w:sz w:val="22"/>
                <w:szCs w:val="22"/>
                <w:lang w:eastAsia="pt-BR"/>
              </w:rPr>
              <w:tab/>
            </w:r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DADOS GERAIS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ab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instrText xml:space="preserve"> PAGEREF _Toc281217 \h </w:instrTex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separate"/>
            </w:r>
            <w:r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>3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2"/>
            <w:rPr>
              <w:rFonts w:ascii="Arial" w:eastAsiaTheme="minorEastAsia" w:hAnsi="Arial" w:cs="Arial"/>
              <w:b/>
              <w:noProof/>
              <w:sz w:val="22"/>
              <w:szCs w:val="22"/>
              <w:lang w:eastAsia="pt-BR"/>
            </w:rPr>
          </w:pPr>
          <w:hyperlink w:anchor="_Toc281218" w:history="1"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1.2.</w:t>
            </w:r>
            <w:r w:rsidR="00FA0E41" w:rsidRPr="00FA0E41">
              <w:rPr>
                <w:rFonts w:ascii="Arial" w:eastAsiaTheme="minorEastAsia" w:hAnsi="Arial" w:cs="Arial"/>
                <w:b/>
                <w:noProof/>
                <w:sz w:val="22"/>
                <w:szCs w:val="22"/>
                <w:lang w:eastAsia="pt-BR"/>
              </w:rPr>
              <w:tab/>
            </w:r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GENERALIDADES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ab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instrText xml:space="preserve"> PAGEREF _Toc281218 \h </w:instrTex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separate"/>
            </w:r>
            <w:r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>3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2"/>
            <w:rPr>
              <w:rFonts w:ascii="Arial" w:eastAsiaTheme="minorEastAsia" w:hAnsi="Arial" w:cs="Arial"/>
              <w:b/>
              <w:noProof/>
              <w:sz w:val="22"/>
              <w:szCs w:val="22"/>
              <w:lang w:eastAsia="pt-BR"/>
            </w:rPr>
          </w:pPr>
          <w:hyperlink w:anchor="_Toc281219" w:history="1"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1.3.</w:t>
            </w:r>
            <w:r w:rsidR="00FA0E41" w:rsidRPr="00FA0E41">
              <w:rPr>
                <w:rFonts w:ascii="Arial" w:eastAsiaTheme="minorEastAsia" w:hAnsi="Arial" w:cs="Arial"/>
                <w:b/>
                <w:noProof/>
                <w:sz w:val="22"/>
                <w:szCs w:val="22"/>
                <w:lang w:eastAsia="pt-BR"/>
              </w:rPr>
              <w:tab/>
            </w:r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PLACA DA OBRA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ab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instrText xml:space="preserve"> PAGEREF _Toc281219 \h </w:instrTex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separate"/>
            </w:r>
            <w:r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>4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1"/>
            <w:rPr>
              <w:rFonts w:eastAsiaTheme="minorEastAsia"/>
              <w:b/>
              <w:sz w:val="22"/>
              <w:szCs w:val="22"/>
            </w:rPr>
          </w:pPr>
          <w:hyperlink w:anchor="_Toc281220" w:history="1">
            <w:r w:rsidR="00FA0E41" w:rsidRPr="00FA0E41">
              <w:rPr>
                <w:rStyle w:val="Hyperlink"/>
                <w:b/>
                <w:sz w:val="22"/>
                <w:szCs w:val="22"/>
              </w:rPr>
              <w:t>2.</w:t>
            </w:r>
            <w:r w:rsidR="00FA0E41" w:rsidRPr="00FA0E41">
              <w:rPr>
                <w:rFonts w:eastAsiaTheme="minorEastAsia"/>
                <w:b/>
                <w:sz w:val="22"/>
                <w:szCs w:val="22"/>
              </w:rPr>
              <w:tab/>
            </w:r>
            <w:r w:rsidR="00FA0E41" w:rsidRPr="00FA0E41">
              <w:rPr>
                <w:rStyle w:val="Hyperlink"/>
                <w:b/>
                <w:sz w:val="22"/>
                <w:szCs w:val="22"/>
              </w:rPr>
              <w:t>SERVIÇOS PRELIMINARES – RESPONS. PREFEITURA DE QUARAÍ</w:t>
            </w:r>
            <w:r w:rsidR="00FA0E41" w:rsidRPr="00FA0E41">
              <w:rPr>
                <w:b/>
                <w:webHidden/>
                <w:sz w:val="22"/>
                <w:szCs w:val="22"/>
              </w:rPr>
              <w:tab/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b/>
                <w:webHidden/>
                <w:sz w:val="22"/>
                <w:szCs w:val="22"/>
              </w:rPr>
              <w:instrText xml:space="preserve"> PAGEREF _Toc281220 \h </w:instrText>
            </w:r>
            <w:r w:rsidR="00FA0E41" w:rsidRPr="00FA0E41">
              <w:rPr>
                <w:b/>
                <w:webHidden/>
                <w:sz w:val="22"/>
                <w:szCs w:val="22"/>
              </w:rPr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separate"/>
            </w:r>
            <w:r>
              <w:rPr>
                <w:b/>
                <w:webHidden/>
                <w:sz w:val="22"/>
                <w:szCs w:val="22"/>
              </w:rPr>
              <w:t>4</w:t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2"/>
            <w:rPr>
              <w:rFonts w:ascii="Arial" w:eastAsiaTheme="minorEastAsia" w:hAnsi="Arial" w:cs="Arial"/>
              <w:b/>
              <w:noProof/>
              <w:sz w:val="22"/>
              <w:szCs w:val="22"/>
              <w:lang w:eastAsia="pt-BR"/>
            </w:rPr>
          </w:pPr>
          <w:hyperlink w:anchor="_Toc281221" w:history="1"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2.1.</w:t>
            </w:r>
            <w:r w:rsidR="00FA0E41" w:rsidRPr="00FA0E41">
              <w:rPr>
                <w:rFonts w:ascii="Arial" w:eastAsiaTheme="minorEastAsia" w:hAnsi="Arial" w:cs="Arial"/>
                <w:b/>
                <w:noProof/>
                <w:sz w:val="22"/>
                <w:szCs w:val="22"/>
                <w:lang w:eastAsia="pt-BR"/>
              </w:rPr>
              <w:tab/>
            </w:r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LOCAÇÃO DA OBRA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ab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instrText xml:space="preserve"> PAGEREF _Toc281221 \h </w:instrTex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separate"/>
            </w:r>
            <w:r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>4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1"/>
            <w:rPr>
              <w:rFonts w:eastAsiaTheme="minorEastAsia"/>
              <w:b/>
              <w:sz w:val="22"/>
              <w:szCs w:val="22"/>
            </w:rPr>
          </w:pPr>
          <w:hyperlink w:anchor="_Toc281222" w:history="1">
            <w:r w:rsidR="00FA0E41" w:rsidRPr="00FA0E41">
              <w:rPr>
                <w:rStyle w:val="Hyperlink"/>
                <w:b/>
                <w:sz w:val="22"/>
                <w:szCs w:val="22"/>
              </w:rPr>
              <w:t>3.</w:t>
            </w:r>
            <w:r w:rsidR="00FA0E41" w:rsidRPr="00FA0E41">
              <w:rPr>
                <w:rFonts w:eastAsiaTheme="minorEastAsia"/>
                <w:b/>
                <w:sz w:val="22"/>
                <w:szCs w:val="22"/>
              </w:rPr>
              <w:tab/>
            </w:r>
            <w:r w:rsidR="00FA0E41" w:rsidRPr="00FA0E41">
              <w:rPr>
                <w:rStyle w:val="Hyperlink"/>
                <w:b/>
                <w:sz w:val="22"/>
                <w:szCs w:val="22"/>
              </w:rPr>
              <w:t>MOVIMENTAÇÃO DE TERRA – RESPONS. PREFEITURA DE QUARAÍ</w:t>
            </w:r>
            <w:r w:rsidR="00FA0E41" w:rsidRPr="00FA0E41">
              <w:rPr>
                <w:b/>
                <w:webHidden/>
                <w:sz w:val="22"/>
                <w:szCs w:val="22"/>
              </w:rPr>
              <w:tab/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b/>
                <w:webHidden/>
                <w:sz w:val="22"/>
                <w:szCs w:val="22"/>
              </w:rPr>
              <w:instrText xml:space="preserve"> PAGEREF _Toc281222 \h </w:instrText>
            </w:r>
            <w:r w:rsidR="00FA0E41" w:rsidRPr="00FA0E41">
              <w:rPr>
                <w:b/>
                <w:webHidden/>
                <w:sz w:val="22"/>
                <w:szCs w:val="22"/>
              </w:rPr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separate"/>
            </w:r>
            <w:r>
              <w:rPr>
                <w:b/>
                <w:webHidden/>
                <w:sz w:val="22"/>
                <w:szCs w:val="22"/>
              </w:rPr>
              <w:t>4</w:t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1"/>
            <w:rPr>
              <w:rFonts w:eastAsiaTheme="minorEastAsia"/>
              <w:b/>
              <w:sz w:val="22"/>
              <w:szCs w:val="22"/>
            </w:rPr>
          </w:pPr>
          <w:hyperlink w:anchor="_Toc281223" w:history="1">
            <w:r w:rsidR="00FA0E41" w:rsidRPr="00FA0E41">
              <w:rPr>
                <w:rStyle w:val="Hyperlink"/>
                <w:b/>
                <w:sz w:val="22"/>
                <w:szCs w:val="22"/>
              </w:rPr>
              <w:t>4.</w:t>
            </w:r>
            <w:r w:rsidR="00FA0E41" w:rsidRPr="00FA0E41">
              <w:rPr>
                <w:rFonts w:eastAsiaTheme="minorEastAsia"/>
                <w:b/>
                <w:sz w:val="22"/>
                <w:szCs w:val="22"/>
              </w:rPr>
              <w:tab/>
            </w:r>
            <w:r w:rsidR="00FA0E41" w:rsidRPr="00FA0E41">
              <w:rPr>
                <w:rStyle w:val="Hyperlink"/>
                <w:b/>
                <w:sz w:val="22"/>
                <w:szCs w:val="22"/>
              </w:rPr>
              <w:t>MEIOS-FIOS, SARJETAS E FAIXAS DE CONTENÇÃO</w:t>
            </w:r>
            <w:r w:rsidR="00FA0E41" w:rsidRPr="00FA0E41">
              <w:rPr>
                <w:b/>
                <w:webHidden/>
                <w:sz w:val="22"/>
                <w:szCs w:val="22"/>
              </w:rPr>
              <w:tab/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b/>
                <w:webHidden/>
                <w:sz w:val="22"/>
                <w:szCs w:val="22"/>
              </w:rPr>
              <w:instrText xml:space="preserve"> PAGEREF _Toc281223 \h </w:instrText>
            </w:r>
            <w:r w:rsidR="00FA0E41" w:rsidRPr="00FA0E41">
              <w:rPr>
                <w:b/>
                <w:webHidden/>
                <w:sz w:val="22"/>
                <w:szCs w:val="22"/>
              </w:rPr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separate"/>
            </w:r>
            <w:r>
              <w:rPr>
                <w:b/>
                <w:webHidden/>
                <w:sz w:val="22"/>
                <w:szCs w:val="22"/>
              </w:rPr>
              <w:t>5</w:t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1"/>
            <w:rPr>
              <w:rFonts w:eastAsiaTheme="minorEastAsia"/>
              <w:b/>
              <w:sz w:val="22"/>
              <w:szCs w:val="22"/>
            </w:rPr>
          </w:pPr>
          <w:hyperlink w:anchor="_Toc281224" w:history="1">
            <w:r w:rsidR="00FA0E41" w:rsidRPr="00FA0E41">
              <w:rPr>
                <w:rStyle w:val="Hyperlink"/>
                <w:b/>
                <w:sz w:val="22"/>
                <w:szCs w:val="22"/>
              </w:rPr>
              <w:t>5.</w:t>
            </w:r>
            <w:r w:rsidR="00FA0E41" w:rsidRPr="00FA0E41">
              <w:rPr>
                <w:rFonts w:eastAsiaTheme="minorEastAsia"/>
                <w:b/>
                <w:sz w:val="22"/>
                <w:szCs w:val="22"/>
              </w:rPr>
              <w:tab/>
            </w:r>
            <w:r w:rsidR="00FA0E41" w:rsidRPr="00FA0E41">
              <w:rPr>
                <w:rStyle w:val="Hyperlink"/>
                <w:b/>
                <w:sz w:val="22"/>
                <w:szCs w:val="22"/>
              </w:rPr>
              <w:t>PAVIMENTAÇÃO COM PEDRA IRREGULAR</w:t>
            </w:r>
            <w:r w:rsidR="00FA0E41" w:rsidRPr="00FA0E41">
              <w:rPr>
                <w:b/>
                <w:webHidden/>
                <w:sz w:val="22"/>
                <w:szCs w:val="22"/>
              </w:rPr>
              <w:tab/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b/>
                <w:webHidden/>
                <w:sz w:val="22"/>
                <w:szCs w:val="22"/>
              </w:rPr>
              <w:instrText xml:space="preserve"> PAGEREF _Toc281224 \h </w:instrText>
            </w:r>
            <w:r w:rsidR="00FA0E41" w:rsidRPr="00FA0E41">
              <w:rPr>
                <w:b/>
                <w:webHidden/>
                <w:sz w:val="22"/>
                <w:szCs w:val="22"/>
              </w:rPr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separate"/>
            </w:r>
            <w:r>
              <w:rPr>
                <w:b/>
                <w:webHidden/>
                <w:sz w:val="22"/>
                <w:szCs w:val="22"/>
              </w:rPr>
              <w:t>6</w:t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2"/>
            <w:rPr>
              <w:rFonts w:ascii="Arial" w:eastAsiaTheme="minorEastAsia" w:hAnsi="Arial" w:cs="Arial"/>
              <w:b/>
              <w:noProof/>
              <w:sz w:val="22"/>
              <w:szCs w:val="22"/>
              <w:lang w:eastAsia="pt-BR"/>
            </w:rPr>
          </w:pPr>
          <w:hyperlink w:anchor="_Toc281225" w:history="1"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5.1.</w:t>
            </w:r>
            <w:r w:rsidR="00FA0E41" w:rsidRPr="00FA0E41">
              <w:rPr>
                <w:rFonts w:ascii="Arial" w:eastAsiaTheme="minorEastAsia" w:hAnsi="Arial" w:cs="Arial"/>
                <w:b/>
                <w:noProof/>
                <w:sz w:val="22"/>
                <w:szCs w:val="22"/>
                <w:lang w:eastAsia="pt-BR"/>
              </w:rPr>
              <w:tab/>
            </w:r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MATERIAIS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ab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instrText xml:space="preserve"> PAGEREF _Toc281225 \h </w:instrTex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separate"/>
            </w:r>
            <w:r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>6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2"/>
            <w:rPr>
              <w:rFonts w:ascii="Arial" w:eastAsiaTheme="minorEastAsia" w:hAnsi="Arial" w:cs="Arial"/>
              <w:b/>
              <w:noProof/>
              <w:sz w:val="22"/>
              <w:szCs w:val="22"/>
              <w:lang w:eastAsia="pt-BR"/>
            </w:rPr>
          </w:pPr>
          <w:hyperlink w:anchor="_Toc281226" w:history="1"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5.2.</w:t>
            </w:r>
            <w:r w:rsidR="00FA0E41" w:rsidRPr="00FA0E41">
              <w:rPr>
                <w:rFonts w:ascii="Arial" w:eastAsiaTheme="minorEastAsia" w:hAnsi="Arial" w:cs="Arial"/>
                <w:b/>
                <w:noProof/>
                <w:sz w:val="22"/>
                <w:szCs w:val="22"/>
                <w:lang w:eastAsia="pt-BR"/>
              </w:rPr>
              <w:tab/>
            </w:r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EXECUÇÃO DO PAVIMENTO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ab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instrText xml:space="preserve"> PAGEREF _Toc281226 \h </w:instrTex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separate"/>
            </w:r>
            <w:r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>6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2"/>
            <w:rPr>
              <w:rFonts w:ascii="Arial" w:eastAsiaTheme="minorEastAsia" w:hAnsi="Arial" w:cs="Arial"/>
              <w:b/>
              <w:noProof/>
              <w:sz w:val="22"/>
              <w:szCs w:val="22"/>
              <w:lang w:eastAsia="pt-BR"/>
            </w:rPr>
          </w:pPr>
          <w:hyperlink w:anchor="_Toc281227" w:history="1"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5.3.</w:t>
            </w:r>
            <w:r w:rsidR="00FA0E41" w:rsidRPr="00FA0E41">
              <w:rPr>
                <w:rFonts w:ascii="Arial" w:eastAsiaTheme="minorEastAsia" w:hAnsi="Arial" w:cs="Arial"/>
                <w:b/>
                <w:noProof/>
                <w:sz w:val="22"/>
                <w:szCs w:val="22"/>
                <w:lang w:eastAsia="pt-BR"/>
              </w:rPr>
              <w:tab/>
            </w:r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CONTROLE DO PAVIMENTO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ab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instrText xml:space="preserve"> PAGEREF _Toc281227 \h </w:instrTex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separate"/>
            </w:r>
            <w:r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>7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1"/>
            <w:rPr>
              <w:rFonts w:eastAsiaTheme="minorEastAsia"/>
              <w:b/>
              <w:sz w:val="22"/>
              <w:szCs w:val="22"/>
            </w:rPr>
          </w:pPr>
          <w:hyperlink w:anchor="_Toc281228" w:history="1">
            <w:r w:rsidR="00FA0E41" w:rsidRPr="00FA0E41">
              <w:rPr>
                <w:rStyle w:val="Hyperlink"/>
                <w:b/>
                <w:sz w:val="22"/>
                <w:szCs w:val="22"/>
              </w:rPr>
              <w:t>6.</w:t>
            </w:r>
            <w:r w:rsidR="00FA0E41" w:rsidRPr="00FA0E41">
              <w:rPr>
                <w:rFonts w:eastAsiaTheme="minorEastAsia"/>
                <w:b/>
                <w:sz w:val="22"/>
                <w:szCs w:val="22"/>
              </w:rPr>
              <w:tab/>
            </w:r>
            <w:r w:rsidR="00FA0E41" w:rsidRPr="00FA0E41">
              <w:rPr>
                <w:rStyle w:val="Hyperlink"/>
                <w:b/>
                <w:sz w:val="22"/>
                <w:szCs w:val="22"/>
              </w:rPr>
              <w:t>PASSEIOS E RAMPAS</w:t>
            </w:r>
            <w:r w:rsidR="00FA0E41" w:rsidRPr="00FA0E41">
              <w:rPr>
                <w:b/>
                <w:webHidden/>
                <w:sz w:val="22"/>
                <w:szCs w:val="22"/>
              </w:rPr>
              <w:tab/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b/>
                <w:webHidden/>
                <w:sz w:val="22"/>
                <w:szCs w:val="22"/>
              </w:rPr>
              <w:instrText xml:space="preserve"> PAGEREF _Toc281228 \h </w:instrText>
            </w:r>
            <w:r w:rsidR="00FA0E41" w:rsidRPr="00FA0E41">
              <w:rPr>
                <w:b/>
                <w:webHidden/>
                <w:sz w:val="22"/>
                <w:szCs w:val="22"/>
              </w:rPr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separate"/>
            </w:r>
            <w:r>
              <w:rPr>
                <w:b/>
                <w:webHidden/>
                <w:sz w:val="22"/>
                <w:szCs w:val="22"/>
              </w:rPr>
              <w:t>8</w:t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2"/>
            <w:rPr>
              <w:rFonts w:ascii="Arial" w:eastAsiaTheme="minorEastAsia" w:hAnsi="Arial" w:cs="Arial"/>
              <w:b/>
              <w:noProof/>
              <w:sz w:val="22"/>
              <w:szCs w:val="22"/>
              <w:lang w:eastAsia="pt-BR"/>
            </w:rPr>
          </w:pPr>
          <w:hyperlink w:anchor="_Toc281229" w:history="1"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6.1.</w:t>
            </w:r>
            <w:r w:rsidR="00FA0E41" w:rsidRPr="00FA0E41">
              <w:rPr>
                <w:rFonts w:ascii="Arial" w:eastAsiaTheme="minorEastAsia" w:hAnsi="Arial" w:cs="Arial"/>
                <w:b/>
                <w:noProof/>
                <w:sz w:val="22"/>
                <w:szCs w:val="22"/>
                <w:lang w:eastAsia="pt-BR"/>
              </w:rPr>
              <w:tab/>
            </w:r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PASSEIOS PÚBLICOS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ab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instrText xml:space="preserve"> PAGEREF _Toc281229 \h </w:instrTex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separate"/>
            </w:r>
            <w:r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>8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2"/>
            <w:rPr>
              <w:rFonts w:ascii="Arial" w:eastAsiaTheme="minorEastAsia" w:hAnsi="Arial" w:cs="Arial"/>
              <w:b/>
              <w:noProof/>
              <w:sz w:val="22"/>
              <w:szCs w:val="22"/>
              <w:lang w:eastAsia="pt-BR"/>
            </w:rPr>
          </w:pPr>
          <w:hyperlink w:anchor="_Toc281230" w:history="1"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6.2.</w:t>
            </w:r>
            <w:r w:rsidR="00FA0E41" w:rsidRPr="00FA0E41">
              <w:rPr>
                <w:rFonts w:ascii="Arial" w:eastAsiaTheme="minorEastAsia" w:hAnsi="Arial" w:cs="Arial"/>
                <w:b/>
                <w:noProof/>
                <w:sz w:val="22"/>
                <w:szCs w:val="22"/>
                <w:lang w:eastAsia="pt-BR"/>
              </w:rPr>
              <w:tab/>
            </w:r>
            <w:r w:rsidR="00FA0E41" w:rsidRPr="00FA0E41">
              <w:rPr>
                <w:rStyle w:val="Hyperlink"/>
                <w:rFonts w:ascii="Arial" w:hAnsi="Arial" w:cs="Arial"/>
                <w:b/>
                <w:noProof/>
                <w:sz w:val="22"/>
                <w:szCs w:val="22"/>
              </w:rPr>
              <w:t>RAMPAS DE PEDESTRES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ab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instrText xml:space="preserve"> PAGEREF _Toc281230 \h </w:instrTex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separate"/>
            </w:r>
            <w:r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t>9</w:t>
            </w:r>
            <w:r w:rsidR="00FA0E41" w:rsidRPr="00FA0E41">
              <w:rPr>
                <w:rFonts w:ascii="Arial" w:hAnsi="Arial" w:cs="Arial"/>
                <w:b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1"/>
            <w:rPr>
              <w:rFonts w:eastAsiaTheme="minorEastAsia"/>
              <w:b/>
              <w:sz w:val="22"/>
              <w:szCs w:val="22"/>
            </w:rPr>
          </w:pPr>
          <w:hyperlink w:anchor="_Toc281231" w:history="1">
            <w:r w:rsidR="00FA0E41" w:rsidRPr="00FA0E41">
              <w:rPr>
                <w:rStyle w:val="Hyperlink"/>
                <w:b/>
                <w:sz w:val="22"/>
                <w:szCs w:val="22"/>
              </w:rPr>
              <w:t>7.</w:t>
            </w:r>
            <w:r w:rsidR="00FA0E41" w:rsidRPr="00FA0E41">
              <w:rPr>
                <w:rFonts w:eastAsiaTheme="minorEastAsia"/>
                <w:b/>
                <w:sz w:val="22"/>
                <w:szCs w:val="22"/>
              </w:rPr>
              <w:tab/>
            </w:r>
            <w:r w:rsidR="00FA0E41" w:rsidRPr="00FA0E41">
              <w:rPr>
                <w:rStyle w:val="Hyperlink"/>
                <w:b/>
                <w:sz w:val="22"/>
                <w:szCs w:val="22"/>
              </w:rPr>
              <w:t>SINALIZAÇÃO VIÁRIA VERTICAL</w:t>
            </w:r>
            <w:r w:rsidR="00FA0E41" w:rsidRPr="00FA0E41">
              <w:rPr>
                <w:b/>
                <w:webHidden/>
                <w:sz w:val="22"/>
                <w:szCs w:val="22"/>
              </w:rPr>
              <w:tab/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b/>
                <w:webHidden/>
                <w:sz w:val="22"/>
                <w:szCs w:val="22"/>
              </w:rPr>
              <w:instrText xml:space="preserve"> PAGEREF _Toc281231 \h </w:instrText>
            </w:r>
            <w:r w:rsidR="00FA0E41" w:rsidRPr="00FA0E41">
              <w:rPr>
                <w:b/>
                <w:webHidden/>
                <w:sz w:val="22"/>
                <w:szCs w:val="22"/>
              </w:rPr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separate"/>
            </w:r>
            <w:r>
              <w:rPr>
                <w:b/>
                <w:webHidden/>
                <w:sz w:val="22"/>
                <w:szCs w:val="22"/>
              </w:rPr>
              <w:t>9</w:t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end"/>
            </w:r>
          </w:hyperlink>
        </w:p>
        <w:p w:rsidR="00FA0E41" w:rsidRPr="00FA0E41" w:rsidRDefault="00E11D73">
          <w:pPr>
            <w:pStyle w:val="Sumrio1"/>
            <w:rPr>
              <w:rFonts w:eastAsiaTheme="minorEastAsia"/>
              <w:b/>
              <w:sz w:val="22"/>
              <w:szCs w:val="22"/>
            </w:rPr>
          </w:pPr>
          <w:hyperlink w:anchor="_Toc281232" w:history="1">
            <w:r w:rsidR="00FA0E41" w:rsidRPr="00FA0E41">
              <w:rPr>
                <w:rStyle w:val="Hyperlink"/>
                <w:b/>
                <w:sz w:val="22"/>
                <w:szCs w:val="22"/>
              </w:rPr>
              <w:t>8.</w:t>
            </w:r>
            <w:r w:rsidR="00FA0E41" w:rsidRPr="00FA0E41">
              <w:rPr>
                <w:rFonts w:eastAsiaTheme="minorEastAsia"/>
                <w:b/>
                <w:sz w:val="22"/>
                <w:szCs w:val="22"/>
              </w:rPr>
              <w:tab/>
            </w:r>
            <w:r w:rsidR="00FA0E41" w:rsidRPr="00FA0E41">
              <w:rPr>
                <w:rStyle w:val="Hyperlink"/>
                <w:b/>
                <w:sz w:val="22"/>
                <w:szCs w:val="22"/>
              </w:rPr>
              <w:t>OBSERVAÇÕES FINAIS</w:t>
            </w:r>
            <w:r w:rsidR="00FA0E41" w:rsidRPr="00FA0E41">
              <w:rPr>
                <w:b/>
                <w:webHidden/>
                <w:sz w:val="22"/>
                <w:szCs w:val="22"/>
              </w:rPr>
              <w:tab/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begin"/>
            </w:r>
            <w:r w:rsidR="00FA0E41" w:rsidRPr="00FA0E41">
              <w:rPr>
                <w:b/>
                <w:webHidden/>
                <w:sz w:val="22"/>
                <w:szCs w:val="22"/>
              </w:rPr>
              <w:instrText xml:space="preserve"> PAGEREF _Toc281232 \h </w:instrText>
            </w:r>
            <w:r w:rsidR="00FA0E41" w:rsidRPr="00FA0E41">
              <w:rPr>
                <w:b/>
                <w:webHidden/>
                <w:sz w:val="22"/>
                <w:szCs w:val="22"/>
              </w:rPr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separate"/>
            </w:r>
            <w:r>
              <w:rPr>
                <w:b/>
                <w:webHidden/>
                <w:sz w:val="22"/>
                <w:szCs w:val="22"/>
              </w:rPr>
              <w:t>10</w:t>
            </w:r>
            <w:r w:rsidR="00FA0E41" w:rsidRPr="00FA0E41">
              <w:rPr>
                <w:b/>
                <w:webHidden/>
                <w:sz w:val="22"/>
                <w:szCs w:val="22"/>
              </w:rPr>
              <w:fldChar w:fldCharType="end"/>
            </w:r>
          </w:hyperlink>
        </w:p>
        <w:p w:rsidR="009E1B07" w:rsidRDefault="0010398A">
          <w:r w:rsidRPr="00FA0E41">
            <w:rPr>
              <w:rFonts w:ascii="Arial" w:hAnsi="Arial" w:cs="Arial"/>
              <w:b/>
              <w:sz w:val="22"/>
              <w:szCs w:val="22"/>
            </w:rPr>
            <w:fldChar w:fldCharType="end"/>
          </w:r>
        </w:p>
      </w:sdtContent>
    </w:sdt>
    <w:p w:rsidR="00BC7E08" w:rsidRDefault="00BC7E08" w:rsidP="000551EC">
      <w:pPr>
        <w:pStyle w:val="Corpodetexto"/>
      </w:pPr>
    </w:p>
    <w:p w:rsidR="00FA0E41" w:rsidRDefault="00FA0E41" w:rsidP="000551EC">
      <w:pPr>
        <w:pStyle w:val="Corpodetexto"/>
      </w:pPr>
    </w:p>
    <w:p w:rsidR="00FA0E41" w:rsidRDefault="00FA0E41" w:rsidP="000551EC">
      <w:pPr>
        <w:pStyle w:val="Corpodetexto"/>
      </w:pPr>
    </w:p>
    <w:p w:rsidR="00FA0E41" w:rsidRDefault="00FA0E41" w:rsidP="000551EC">
      <w:pPr>
        <w:pStyle w:val="Corpodetexto"/>
      </w:pPr>
    </w:p>
    <w:p w:rsidR="00FA0E41" w:rsidRDefault="00FA0E41" w:rsidP="000551EC">
      <w:pPr>
        <w:pStyle w:val="Corpodetexto"/>
      </w:pPr>
    </w:p>
    <w:p w:rsidR="00FA0E41" w:rsidRDefault="00FA0E41" w:rsidP="000551EC">
      <w:pPr>
        <w:pStyle w:val="Corpodetexto"/>
      </w:pPr>
    </w:p>
    <w:p w:rsidR="00FA0E41" w:rsidRDefault="00FA0E41" w:rsidP="000551EC">
      <w:pPr>
        <w:pStyle w:val="Corpodetexto"/>
      </w:pPr>
    </w:p>
    <w:p w:rsidR="00FA0E41" w:rsidRDefault="00FA0E41" w:rsidP="000551EC">
      <w:pPr>
        <w:pStyle w:val="Corpodetexto"/>
      </w:pPr>
    </w:p>
    <w:p w:rsidR="00FA0E41" w:rsidRDefault="00FA0E41" w:rsidP="000551EC">
      <w:pPr>
        <w:pStyle w:val="Corpodetexto"/>
      </w:pPr>
    </w:p>
    <w:p w:rsidR="00FA0E41" w:rsidRDefault="00FA0E41" w:rsidP="000551EC">
      <w:pPr>
        <w:pStyle w:val="Corpodetexto"/>
      </w:pPr>
    </w:p>
    <w:p w:rsidR="00FA0E41" w:rsidRDefault="00FA0E41" w:rsidP="000551EC">
      <w:pPr>
        <w:pStyle w:val="Corpodetexto"/>
      </w:pPr>
    </w:p>
    <w:p w:rsidR="007F5453" w:rsidRDefault="007F5453" w:rsidP="000551EC">
      <w:pPr>
        <w:pStyle w:val="Corpodetexto"/>
      </w:pPr>
    </w:p>
    <w:p w:rsidR="007F2CA7" w:rsidRDefault="00375BC3" w:rsidP="00B470B4">
      <w:pPr>
        <w:pStyle w:val="PargrafodaLista"/>
        <w:numPr>
          <w:ilvl w:val="0"/>
          <w:numId w:val="8"/>
        </w:numPr>
        <w:suppressAutoHyphens w:val="0"/>
        <w:spacing w:after="240"/>
        <w:ind w:left="284" w:hanging="284"/>
        <w:outlineLvl w:val="0"/>
      </w:pPr>
      <w:bookmarkStart w:id="0" w:name="_Toc281216"/>
      <w:r>
        <w:rPr>
          <w:rFonts w:ascii="Arial" w:hAnsi="Arial" w:cs="Arial"/>
          <w:b/>
          <w:sz w:val="24"/>
          <w:szCs w:val="24"/>
        </w:rPr>
        <w:t>OBJETO</w:t>
      </w:r>
      <w:bookmarkEnd w:id="0"/>
    </w:p>
    <w:p w:rsidR="005C6178" w:rsidRDefault="00375BC3" w:rsidP="00E4099C">
      <w:pPr>
        <w:suppressAutoHyphens w:val="0"/>
        <w:spacing w:after="200" w:line="360" w:lineRule="auto"/>
        <w:ind w:firstLine="709"/>
        <w:jc w:val="both"/>
        <w:rPr>
          <w:rFonts w:ascii="Arial" w:hAnsi="Arial" w:cs="Arial"/>
          <w:sz w:val="24"/>
          <w:szCs w:val="24"/>
          <w:lang w:eastAsia="pt-BR"/>
        </w:rPr>
      </w:pPr>
      <w:r w:rsidRPr="00375BC3">
        <w:rPr>
          <w:rFonts w:ascii="Arial" w:hAnsi="Arial" w:cs="Arial"/>
          <w:sz w:val="24"/>
          <w:szCs w:val="24"/>
          <w:lang w:eastAsia="pt-BR"/>
        </w:rPr>
        <w:t xml:space="preserve">Especificação dos materiais, serviços e técnicas construtivas que serão empregados na execução da obra de </w:t>
      </w:r>
      <w:r w:rsidR="009547ED" w:rsidRPr="009547ED">
        <w:rPr>
          <w:rFonts w:ascii="Arial" w:hAnsi="Arial" w:cs="Arial"/>
          <w:b/>
          <w:sz w:val="24"/>
          <w:szCs w:val="24"/>
          <w:lang w:eastAsia="pt-BR"/>
        </w:rPr>
        <w:t>pavimentação com pedras irregulares</w:t>
      </w:r>
      <w:r w:rsidR="009547ED">
        <w:rPr>
          <w:rFonts w:ascii="Arial" w:hAnsi="Arial" w:cs="Arial"/>
          <w:sz w:val="24"/>
          <w:szCs w:val="24"/>
          <w:lang w:eastAsia="pt-BR"/>
        </w:rPr>
        <w:t xml:space="preserve"> </w:t>
      </w:r>
      <w:r w:rsidR="009547ED" w:rsidRPr="00D805AC">
        <w:rPr>
          <w:rFonts w:ascii="Arial" w:hAnsi="Arial" w:cs="Arial"/>
          <w:b/>
          <w:sz w:val="24"/>
          <w:szCs w:val="24"/>
          <w:lang w:eastAsia="pt-BR"/>
        </w:rPr>
        <w:t>na</w:t>
      </w:r>
      <w:r w:rsidR="003C7028" w:rsidRPr="00D805AC">
        <w:rPr>
          <w:rFonts w:ascii="Arial" w:hAnsi="Arial" w:cs="Arial"/>
          <w:b/>
          <w:sz w:val="24"/>
          <w:szCs w:val="24"/>
          <w:lang w:eastAsia="pt-BR"/>
        </w:rPr>
        <w:t xml:space="preserve"> </w:t>
      </w:r>
      <w:r w:rsidR="000547D8">
        <w:rPr>
          <w:rFonts w:ascii="Arial" w:hAnsi="Arial" w:cs="Arial"/>
          <w:b/>
          <w:sz w:val="24"/>
          <w:szCs w:val="24"/>
          <w:lang w:eastAsia="pt-BR"/>
        </w:rPr>
        <w:t xml:space="preserve">Rua Ciro </w:t>
      </w:r>
      <w:proofErr w:type="spellStart"/>
      <w:r w:rsidR="000547D8">
        <w:rPr>
          <w:rFonts w:ascii="Arial" w:hAnsi="Arial" w:cs="Arial"/>
          <w:b/>
          <w:sz w:val="24"/>
          <w:szCs w:val="24"/>
          <w:lang w:eastAsia="pt-BR"/>
        </w:rPr>
        <w:t>Ugalde</w:t>
      </w:r>
      <w:proofErr w:type="spellEnd"/>
      <w:r w:rsidR="008F7E96">
        <w:rPr>
          <w:rFonts w:ascii="Arial" w:hAnsi="Arial" w:cs="Arial"/>
          <w:b/>
          <w:sz w:val="24"/>
          <w:szCs w:val="24"/>
          <w:lang w:eastAsia="pt-BR"/>
        </w:rPr>
        <w:t xml:space="preserve"> </w:t>
      </w:r>
      <w:r w:rsidR="000547D8">
        <w:rPr>
          <w:rFonts w:ascii="Arial" w:hAnsi="Arial" w:cs="Arial"/>
          <w:b/>
          <w:sz w:val="24"/>
          <w:szCs w:val="24"/>
          <w:lang w:eastAsia="pt-BR"/>
        </w:rPr>
        <w:t>–</w:t>
      </w:r>
      <w:r w:rsidR="008F7E96">
        <w:rPr>
          <w:rFonts w:ascii="Arial" w:hAnsi="Arial" w:cs="Arial"/>
          <w:b/>
          <w:sz w:val="24"/>
          <w:szCs w:val="24"/>
          <w:lang w:eastAsia="pt-BR"/>
        </w:rPr>
        <w:t xml:space="preserve"> </w:t>
      </w:r>
      <w:r w:rsidR="000547D8">
        <w:rPr>
          <w:rFonts w:ascii="Arial" w:hAnsi="Arial" w:cs="Arial"/>
          <w:b/>
          <w:sz w:val="24"/>
          <w:szCs w:val="24"/>
          <w:lang w:eastAsia="pt-BR"/>
        </w:rPr>
        <w:t>Loteamento Salamanca e Vila São Francisco</w:t>
      </w:r>
      <w:r w:rsidR="003C7028">
        <w:rPr>
          <w:rFonts w:ascii="Arial" w:hAnsi="Arial" w:cs="Arial"/>
          <w:sz w:val="24"/>
          <w:szCs w:val="24"/>
          <w:lang w:eastAsia="pt-BR"/>
        </w:rPr>
        <w:t xml:space="preserve">, </w:t>
      </w:r>
      <w:r w:rsidR="00D805AC">
        <w:rPr>
          <w:rFonts w:ascii="Arial" w:hAnsi="Arial" w:cs="Arial"/>
          <w:sz w:val="24"/>
          <w:szCs w:val="24"/>
          <w:lang w:eastAsia="pt-BR"/>
        </w:rPr>
        <w:t>localizada no</w:t>
      </w:r>
      <w:r w:rsidR="00D805AC" w:rsidRPr="00375BC3">
        <w:rPr>
          <w:rFonts w:ascii="Arial" w:hAnsi="Arial" w:cs="Arial"/>
          <w:sz w:val="24"/>
          <w:szCs w:val="24"/>
          <w:lang w:eastAsia="pt-BR"/>
        </w:rPr>
        <w:t xml:space="preserve"> município de </w:t>
      </w:r>
      <w:r w:rsidR="00D805AC">
        <w:rPr>
          <w:rFonts w:ascii="Arial" w:hAnsi="Arial" w:cs="Arial"/>
          <w:sz w:val="24"/>
          <w:szCs w:val="24"/>
          <w:lang w:eastAsia="pt-BR"/>
        </w:rPr>
        <w:t>Quaraí</w:t>
      </w:r>
      <w:r w:rsidR="00D805AC" w:rsidRPr="00375BC3">
        <w:rPr>
          <w:rFonts w:ascii="Arial" w:hAnsi="Arial" w:cs="Arial"/>
          <w:sz w:val="24"/>
          <w:szCs w:val="24"/>
          <w:lang w:eastAsia="pt-BR"/>
        </w:rPr>
        <w:t xml:space="preserve">/RS, </w:t>
      </w:r>
      <w:r w:rsidR="00D805AC">
        <w:rPr>
          <w:rFonts w:ascii="Arial" w:hAnsi="Arial" w:cs="Arial"/>
          <w:sz w:val="24"/>
          <w:szCs w:val="24"/>
          <w:lang w:eastAsia="pt-BR"/>
        </w:rPr>
        <w:t>totalizando uma área total a ser pavimentada igual</w:t>
      </w:r>
      <w:r w:rsidR="00D805AC" w:rsidRPr="00375BC3">
        <w:rPr>
          <w:rFonts w:ascii="Arial" w:hAnsi="Arial" w:cs="Arial"/>
          <w:sz w:val="24"/>
          <w:szCs w:val="24"/>
          <w:lang w:eastAsia="pt-BR"/>
        </w:rPr>
        <w:t xml:space="preserve"> a </w:t>
      </w:r>
      <w:r w:rsidR="000547D8">
        <w:rPr>
          <w:rFonts w:ascii="Arial" w:hAnsi="Arial" w:cs="Arial"/>
          <w:b/>
          <w:color w:val="000000" w:themeColor="text1"/>
          <w:sz w:val="24"/>
          <w:szCs w:val="24"/>
          <w:lang w:eastAsia="pt-BR"/>
        </w:rPr>
        <w:t>1.791,81</w:t>
      </w:r>
      <w:r w:rsidR="00D805AC">
        <w:rPr>
          <w:rFonts w:ascii="Arial" w:hAnsi="Arial" w:cs="Arial"/>
          <w:b/>
          <w:sz w:val="24"/>
          <w:szCs w:val="24"/>
          <w:lang w:eastAsia="pt-BR"/>
        </w:rPr>
        <w:t xml:space="preserve"> </w:t>
      </w:r>
      <w:r w:rsidR="00D805AC" w:rsidRPr="000D1868">
        <w:rPr>
          <w:rFonts w:ascii="Arial" w:hAnsi="Arial" w:cs="Arial"/>
          <w:b/>
          <w:sz w:val="24"/>
          <w:szCs w:val="24"/>
          <w:lang w:eastAsia="pt-BR"/>
        </w:rPr>
        <w:t>m</w:t>
      </w:r>
      <w:r w:rsidR="00D805AC">
        <w:rPr>
          <w:rFonts w:ascii="Arial" w:hAnsi="Arial" w:cs="Arial"/>
          <w:b/>
          <w:sz w:val="24"/>
          <w:szCs w:val="24"/>
          <w:lang w:eastAsia="pt-BR"/>
        </w:rPr>
        <w:t>²</w:t>
      </w:r>
      <w:r w:rsidR="00D805AC">
        <w:rPr>
          <w:rFonts w:ascii="Arial" w:hAnsi="Arial" w:cs="Arial"/>
          <w:sz w:val="24"/>
          <w:szCs w:val="24"/>
          <w:lang w:eastAsia="pt-BR"/>
        </w:rPr>
        <w:t xml:space="preserve">, </w:t>
      </w:r>
      <w:r w:rsidR="003C7028">
        <w:rPr>
          <w:rFonts w:ascii="Arial" w:hAnsi="Arial" w:cs="Arial"/>
          <w:sz w:val="24"/>
          <w:szCs w:val="24"/>
          <w:lang w:eastAsia="pt-BR"/>
        </w:rPr>
        <w:t xml:space="preserve">conforme </w:t>
      </w:r>
      <w:r w:rsidR="00D805AC">
        <w:rPr>
          <w:rFonts w:ascii="Arial" w:hAnsi="Arial" w:cs="Arial"/>
          <w:sz w:val="24"/>
          <w:szCs w:val="24"/>
          <w:lang w:eastAsia="pt-BR"/>
        </w:rPr>
        <w:t>ilustrado na tabela abaixo.</w:t>
      </w:r>
    </w:p>
    <w:tbl>
      <w:tblPr>
        <w:tblStyle w:val="Tabelacomgrade"/>
        <w:tblW w:w="0" w:type="auto"/>
        <w:jc w:val="center"/>
        <w:tblBorders>
          <w:top w:val="single" w:sz="18" w:space="0" w:color="FFFFFF" w:themeColor="background1"/>
          <w:left w:val="single" w:sz="18" w:space="0" w:color="FFFFFF" w:themeColor="background1"/>
          <w:bottom w:val="single" w:sz="18" w:space="0" w:color="FFFFFF" w:themeColor="background1"/>
          <w:right w:val="single" w:sz="18" w:space="0" w:color="FFFFFF" w:themeColor="background1"/>
          <w:insideH w:val="single" w:sz="18" w:space="0" w:color="FFFFFF" w:themeColor="background1"/>
          <w:insideV w:val="single" w:sz="18" w:space="0" w:color="FFFFFF" w:themeColor="background1"/>
        </w:tblBorders>
        <w:tblLook w:val="04A0" w:firstRow="1" w:lastRow="0" w:firstColumn="1" w:lastColumn="0" w:noHBand="0" w:noVBand="1"/>
      </w:tblPr>
      <w:tblGrid>
        <w:gridCol w:w="6307"/>
        <w:gridCol w:w="3237"/>
      </w:tblGrid>
      <w:tr w:rsidR="00644215" w:rsidTr="00CF7A0D">
        <w:trPr>
          <w:trHeight w:val="397"/>
          <w:jc w:val="center"/>
        </w:trPr>
        <w:tc>
          <w:tcPr>
            <w:tcW w:w="6307" w:type="dxa"/>
            <w:shd w:val="clear" w:color="auto" w:fill="A6A6A6" w:themeFill="background1" w:themeFillShade="A6"/>
            <w:vAlign w:val="center"/>
          </w:tcPr>
          <w:p w:rsidR="00644215" w:rsidRPr="00CF7A0D" w:rsidRDefault="00644215" w:rsidP="000547D8">
            <w:pPr>
              <w:suppressAutoHyphens w:val="0"/>
              <w:jc w:val="center"/>
              <w:rPr>
                <w:rFonts w:ascii="Arial" w:hAnsi="Arial" w:cs="Arial"/>
                <w:b/>
                <w:sz w:val="22"/>
                <w:szCs w:val="24"/>
                <w:lang w:eastAsia="pt-BR"/>
              </w:rPr>
            </w:pPr>
            <w:r w:rsidRPr="00CF7A0D">
              <w:rPr>
                <w:rFonts w:ascii="Arial" w:hAnsi="Arial" w:cs="Arial"/>
                <w:b/>
                <w:sz w:val="22"/>
                <w:szCs w:val="24"/>
                <w:lang w:eastAsia="pt-BR"/>
              </w:rPr>
              <w:t>Endereço da obra</w:t>
            </w:r>
          </w:p>
        </w:tc>
        <w:tc>
          <w:tcPr>
            <w:tcW w:w="3237" w:type="dxa"/>
            <w:shd w:val="clear" w:color="auto" w:fill="A6A6A6" w:themeFill="background1" w:themeFillShade="A6"/>
            <w:vAlign w:val="center"/>
          </w:tcPr>
          <w:p w:rsidR="00644215" w:rsidRPr="00CF7A0D" w:rsidRDefault="00644215" w:rsidP="000547D8">
            <w:pPr>
              <w:suppressAutoHyphens w:val="0"/>
              <w:jc w:val="center"/>
              <w:rPr>
                <w:rFonts w:ascii="Arial" w:hAnsi="Arial" w:cs="Arial"/>
                <w:b/>
                <w:sz w:val="22"/>
                <w:szCs w:val="24"/>
                <w:lang w:eastAsia="pt-BR"/>
              </w:rPr>
            </w:pPr>
            <w:r w:rsidRPr="00CF7A0D">
              <w:rPr>
                <w:rFonts w:ascii="Arial" w:hAnsi="Arial" w:cs="Arial"/>
                <w:b/>
                <w:sz w:val="22"/>
                <w:szCs w:val="24"/>
                <w:lang w:eastAsia="pt-BR"/>
              </w:rPr>
              <w:t>Área pavimentada</w:t>
            </w:r>
          </w:p>
        </w:tc>
      </w:tr>
      <w:tr w:rsidR="00644215" w:rsidTr="00CF7A0D">
        <w:trPr>
          <w:trHeight w:val="1020"/>
          <w:jc w:val="center"/>
        </w:trPr>
        <w:tc>
          <w:tcPr>
            <w:tcW w:w="6307" w:type="dxa"/>
            <w:shd w:val="clear" w:color="auto" w:fill="D9D9D9" w:themeFill="background1" w:themeFillShade="D9"/>
            <w:vAlign w:val="center"/>
          </w:tcPr>
          <w:p w:rsidR="00644215" w:rsidRPr="00CF7A0D" w:rsidRDefault="000547D8" w:rsidP="008F7E96">
            <w:pPr>
              <w:suppressAutoHyphens w:val="0"/>
              <w:spacing w:line="276" w:lineRule="auto"/>
              <w:jc w:val="both"/>
              <w:rPr>
                <w:rFonts w:ascii="Arial" w:hAnsi="Arial" w:cs="Arial"/>
                <w:sz w:val="22"/>
                <w:szCs w:val="22"/>
                <w:lang w:eastAsia="pt-BR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eastAsia="pt-BR"/>
              </w:rPr>
              <w:t xml:space="preserve">Rua Ciro </w:t>
            </w: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eastAsia="pt-BR"/>
              </w:rPr>
              <w:t>Ugalde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eastAsia="pt-BR"/>
              </w:rPr>
              <w:t xml:space="preserve"> – Loteamento Salamanca e Vila São Francisco</w:t>
            </w:r>
            <w:r w:rsidR="008F7E96">
              <w:rPr>
                <w:rFonts w:ascii="Arial" w:hAnsi="Arial" w:cs="Arial"/>
                <w:sz w:val="22"/>
                <w:szCs w:val="22"/>
                <w:lang w:eastAsia="pt-BR"/>
              </w:rPr>
              <w:t>,</w:t>
            </w:r>
            <w:r w:rsidR="005D735D" w:rsidRPr="00CF7A0D">
              <w:rPr>
                <w:rFonts w:ascii="Arial" w:hAnsi="Arial" w:cs="Arial"/>
                <w:sz w:val="22"/>
                <w:szCs w:val="22"/>
                <w:lang w:eastAsia="pt-BR"/>
              </w:rPr>
              <w:t xml:space="preserve"> município de Quaraí</w:t>
            </w:r>
            <w:r w:rsidR="00644215" w:rsidRPr="00CF7A0D">
              <w:rPr>
                <w:rFonts w:ascii="Arial" w:hAnsi="Arial" w:cs="Arial"/>
                <w:sz w:val="22"/>
                <w:szCs w:val="22"/>
                <w:lang w:eastAsia="pt-BR"/>
              </w:rPr>
              <w:t>.</w:t>
            </w:r>
          </w:p>
        </w:tc>
        <w:tc>
          <w:tcPr>
            <w:tcW w:w="3237" w:type="dxa"/>
            <w:shd w:val="clear" w:color="auto" w:fill="D9D9D9" w:themeFill="background1" w:themeFillShade="D9"/>
            <w:vAlign w:val="center"/>
          </w:tcPr>
          <w:p w:rsidR="00644215" w:rsidRPr="00CF7A0D" w:rsidRDefault="000547D8" w:rsidP="008E7220">
            <w:pPr>
              <w:suppressAutoHyphens w:val="0"/>
              <w:jc w:val="center"/>
              <w:rPr>
                <w:rFonts w:ascii="Arial" w:hAnsi="Arial" w:cs="Arial"/>
                <w:sz w:val="22"/>
                <w:szCs w:val="22"/>
                <w:lang w:eastAsia="pt-BR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  <w:lang w:eastAsia="pt-BR"/>
              </w:rPr>
              <w:t>1.791,81</w:t>
            </w:r>
            <w:r w:rsidR="00AB090E" w:rsidRPr="00CF7A0D">
              <w:rPr>
                <w:rFonts w:ascii="Arial" w:hAnsi="Arial" w:cs="Arial"/>
                <w:sz w:val="22"/>
                <w:szCs w:val="22"/>
                <w:lang w:eastAsia="pt-BR"/>
              </w:rPr>
              <w:t xml:space="preserve"> </w:t>
            </w:r>
            <w:r w:rsidR="00A77549" w:rsidRPr="00CF7A0D">
              <w:rPr>
                <w:rFonts w:ascii="Arial" w:hAnsi="Arial" w:cs="Arial"/>
                <w:sz w:val="22"/>
                <w:szCs w:val="22"/>
                <w:lang w:eastAsia="pt-BR"/>
              </w:rPr>
              <w:t>m²</w:t>
            </w:r>
          </w:p>
        </w:tc>
      </w:tr>
    </w:tbl>
    <w:p w:rsidR="00A11DC2" w:rsidRPr="00603DB3" w:rsidRDefault="00A11DC2" w:rsidP="00A11DC2">
      <w:pPr>
        <w:suppressAutoHyphens w:val="0"/>
        <w:spacing w:line="360" w:lineRule="auto"/>
        <w:jc w:val="both"/>
        <w:rPr>
          <w:rFonts w:ascii="Calibri" w:hAnsi="Calibri" w:cs="Calibri"/>
          <w:sz w:val="24"/>
          <w:szCs w:val="24"/>
        </w:rPr>
      </w:pPr>
    </w:p>
    <w:p w:rsidR="00A11DC2" w:rsidRDefault="00E43FE2" w:rsidP="00E6747B">
      <w:pPr>
        <w:pStyle w:val="PargrafodaLista"/>
        <w:numPr>
          <w:ilvl w:val="1"/>
          <w:numId w:val="8"/>
        </w:numPr>
        <w:suppressAutoHyphens w:val="0"/>
        <w:spacing w:after="240"/>
        <w:ind w:left="788" w:hanging="431"/>
        <w:outlineLvl w:val="1"/>
      </w:pPr>
      <w:bookmarkStart w:id="1" w:name="_Toc281217"/>
      <w:r>
        <w:rPr>
          <w:rFonts w:ascii="Arial" w:hAnsi="Arial" w:cs="Arial"/>
          <w:b/>
          <w:sz w:val="24"/>
          <w:szCs w:val="24"/>
        </w:rPr>
        <w:t>Dados gerais</w:t>
      </w:r>
      <w:bookmarkEnd w:id="1"/>
    </w:p>
    <w:p w:rsidR="00A11DC2" w:rsidRDefault="00A11DC2" w:rsidP="00A11DC2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A11DC2">
        <w:rPr>
          <w:rFonts w:ascii="Arial" w:hAnsi="Arial" w:cs="Arial"/>
          <w:sz w:val="24"/>
          <w:szCs w:val="24"/>
          <w:lang w:eastAsia="pt-BR"/>
        </w:rPr>
        <w:t xml:space="preserve">O calçamento será do tipo pavimento flexível de pedras irregulares, cravadas de topo por percussão, justapostas, assentadas sobre subleito preparado com rejuntamento de </w:t>
      </w:r>
      <w:r w:rsidR="00775FDA">
        <w:rPr>
          <w:rFonts w:ascii="Arial" w:hAnsi="Arial" w:cs="Arial"/>
          <w:sz w:val="24"/>
          <w:szCs w:val="24"/>
          <w:lang w:eastAsia="pt-BR"/>
        </w:rPr>
        <w:t>areia média ou grossa</w:t>
      </w:r>
      <w:r w:rsidRPr="00A11DC2">
        <w:rPr>
          <w:rFonts w:ascii="Arial" w:hAnsi="Arial" w:cs="Arial"/>
          <w:sz w:val="24"/>
          <w:szCs w:val="24"/>
          <w:lang w:eastAsia="pt-BR"/>
        </w:rPr>
        <w:t xml:space="preserve">. Deverá ser executado de forma que se obtenha seção transversal convexa (abaulada) para que as águas pluviais se desloquem com facilidade e rapidez, sempre observando declividade mínima de </w:t>
      </w:r>
      <w:r w:rsidR="00775FDA">
        <w:rPr>
          <w:rFonts w:ascii="Arial" w:hAnsi="Arial" w:cs="Arial"/>
          <w:sz w:val="24"/>
          <w:szCs w:val="24"/>
          <w:lang w:eastAsia="pt-BR"/>
        </w:rPr>
        <w:t>4</w:t>
      </w:r>
      <w:r w:rsidRPr="00A11DC2">
        <w:rPr>
          <w:rFonts w:ascii="Arial" w:hAnsi="Arial" w:cs="Arial"/>
          <w:sz w:val="24"/>
          <w:szCs w:val="24"/>
          <w:lang w:eastAsia="pt-BR"/>
        </w:rPr>
        <w:t>% em relação ao eixo da pista.</w:t>
      </w:r>
    </w:p>
    <w:p w:rsidR="001F208A" w:rsidRPr="00E84EE7" w:rsidRDefault="001F208A" w:rsidP="009547ED">
      <w:pPr>
        <w:suppressAutoHyphens w:val="0"/>
        <w:spacing w:line="360" w:lineRule="auto"/>
        <w:jc w:val="both"/>
        <w:rPr>
          <w:rFonts w:ascii="Calibri" w:hAnsi="Calibri" w:cs="Calibri"/>
          <w:szCs w:val="24"/>
        </w:rPr>
      </w:pPr>
    </w:p>
    <w:p w:rsidR="009547ED" w:rsidRDefault="009547ED" w:rsidP="00E6747B">
      <w:pPr>
        <w:pStyle w:val="PargrafodaLista"/>
        <w:numPr>
          <w:ilvl w:val="1"/>
          <w:numId w:val="8"/>
        </w:numPr>
        <w:suppressAutoHyphens w:val="0"/>
        <w:spacing w:after="240"/>
        <w:ind w:left="788" w:hanging="431"/>
        <w:outlineLvl w:val="1"/>
      </w:pPr>
      <w:bookmarkStart w:id="2" w:name="_Toc281218"/>
      <w:r>
        <w:rPr>
          <w:rFonts w:ascii="Arial" w:hAnsi="Arial" w:cs="Arial"/>
          <w:b/>
          <w:sz w:val="24"/>
          <w:szCs w:val="24"/>
        </w:rPr>
        <w:t>G</w:t>
      </w:r>
      <w:r w:rsidR="00E43FE2">
        <w:rPr>
          <w:rFonts w:ascii="Arial" w:hAnsi="Arial" w:cs="Arial"/>
          <w:b/>
          <w:sz w:val="24"/>
          <w:szCs w:val="24"/>
        </w:rPr>
        <w:t>eneralidades</w:t>
      </w:r>
      <w:bookmarkEnd w:id="2"/>
    </w:p>
    <w:p w:rsidR="009547ED" w:rsidRPr="009547ED" w:rsidRDefault="009547ED" w:rsidP="009547ED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9547ED">
        <w:rPr>
          <w:rFonts w:ascii="Arial" w:hAnsi="Arial" w:cs="Arial"/>
          <w:sz w:val="24"/>
          <w:szCs w:val="24"/>
          <w:lang w:eastAsia="pt-BR"/>
        </w:rPr>
        <w:t>Quaisquer dúvidas, conflitos e incongruências entre as plantas,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547ED">
        <w:rPr>
          <w:rFonts w:ascii="Arial" w:hAnsi="Arial" w:cs="Arial"/>
          <w:sz w:val="24"/>
          <w:szCs w:val="24"/>
          <w:lang w:eastAsia="pt-BR"/>
        </w:rPr>
        <w:t>documentos e especificações deverão ser prontamente informados a Prefeitura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547ED">
        <w:rPr>
          <w:rFonts w:ascii="Arial" w:hAnsi="Arial" w:cs="Arial"/>
          <w:sz w:val="24"/>
          <w:szCs w:val="24"/>
          <w:lang w:eastAsia="pt-BR"/>
        </w:rPr>
        <w:t>Municipal, em tempo hábil legal, a qual tomará providências para elucidação ou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547ED">
        <w:rPr>
          <w:rFonts w:ascii="Arial" w:hAnsi="Arial" w:cs="Arial"/>
          <w:sz w:val="24"/>
          <w:szCs w:val="24"/>
          <w:lang w:eastAsia="pt-BR"/>
        </w:rPr>
        <w:t>adequação dos projetos</w:t>
      </w:r>
      <w:r w:rsidR="004E2A90">
        <w:rPr>
          <w:rFonts w:ascii="Arial" w:hAnsi="Arial" w:cs="Arial"/>
          <w:sz w:val="24"/>
          <w:szCs w:val="24"/>
          <w:lang w:eastAsia="pt-BR"/>
        </w:rPr>
        <w:t>.</w:t>
      </w:r>
    </w:p>
    <w:p w:rsidR="00BB1D57" w:rsidRPr="008212C4" w:rsidRDefault="009547ED" w:rsidP="00BB1D57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9547ED">
        <w:rPr>
          <w:rFonts w:ascii="Arial" w:hAnsi="Arial" w:cs="Arial"/>
          <w:sz w:val="24"/>
          <w:szCs w:val="24"/>
          <w:lang w:eastAsia="pt-BR"/>
        </w:rPr>
        <w:lastRenderedPageBreak/>
        <w:t>O Responsável Técnico da empresa executora deverá emitir Anotação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547ED">
        <w:rPr>
          <w:rFonts w:ascii="Arial" w:hAnsi="Arial" w:cs="Arial"/>
          <w:sz w:val="24"/>
          <w:szCs w:val="24"/>
          <w:lang w:eastAsia="pt-BR"/>
        </w:rPr>
        <w:t>de Responsabilidade Técnica (ART) por todos os serviços necessários à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547ED">
        <w:rPr>
          <w:rFonts w:ascii="Arial" w:hAnsi="Arial" w:cs="Arial"/>
          <w:sz w:val="24"/>
          <w:szCs w:val="24"/>
          <w:lang w:eastAsia="pt-BR"/>
        </w:rPr>
        <w:t xml:space="preserve">execução dos serviços contratados, assim como declarar </w:t>
      </w:r>
      <w:proofErr w:type="gramStart"/>
      <w:r w:rsidRPr="009547ED">
        <w:rPr>
          <w:rFonts w:ascii="Arial" w:hAnsi="Arial" w:cs="Arial"/>
          <w:sz w:val="24"/>
          <w:szCs w:val="24"/>
          <w:lang w:eastAsia="pt-BR"/>
        </w:rPr>
        <w:t>à</w:t>
      </w:r>
      <w:proofErr w:type="gramEnd"/>
      <w:r w:rsidRPr="009547ED">
        <w:rPr>
          <w:rFonts w:ascii="Arial" w:hAnsi="Arial" w:cs="Arial"/>
          <w:sz w:val="24"/>
          <w:szCs w:val="24"/>
          <w:lang w:eastAsia="pt-BR"/>
        </w:rPr>
        <w:t xml:space="preserve"> contratante o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547ED">
        <w:rPr>
          <w:rFonts w:ascii="Arial" w:hAnsi="Arial" w:cs="Arial"/>
          <w:sz w:val="24"/>
          <w:szCs w:val="24"/>
          <w:lang w:eastAsia="pt-BR"/>
        </w:rPr>
        <w:t>conhecimento de todas as condições do local da obra, aceitação e submissão ao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547ED">
        <w:rPr>
          <w:rFonts w:ascii="Arial" w:hAnsi="Arial" w:cs="Arial"/>
          <w:sz w:val="24"/>
          <w:szCs w:val="24"/>
          <w:lang w:eastAsia="pt-BR"/>
        </w:rPr>
        <w:t>projeto e seus documentos complementares e que acompanhará e assumirá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547ED">
        <w:rPr>
          <w:rFonts w:ascii="Arial" w:hAnsi="Arial" w:cs="Arial"/>
          <w:sz w:val="24"/>
          <w:szCs w:val="24"/>
          <w:lang w:eastAsia="pt-BR"/>
        </w:rPr>
        <w:t>integral responsabilidade pela execução e segurança dos serviços e da obra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="004E2A90">
        <w:rPr>
          <w:rFonts w:ascii="Arial" w:hAnsi="Arial" w:cs="Arial"/>
          <w:sz w:val="24"/>
          <w:szCs w:val="24"/>
          <w:lang w:eastAsia="pt-BR"/>
        </w:rPr>
        <w:t>contratada.</w:t>
      </w:r>
      <w:r w:rsidR="00F5741E">
        <w:rPr>
          <w:rFonts w:ascii="Arial" w:hAnsi="Arial" w:cs="Arial"/>
          <w:sz w:val="24"/>
          <w:szCs w:val="24"/>
          <w:lang w:eastAsia="pt-BR"/>
        </w:rPr>
        <w:t xml:space="preserve"> </w:t>
      </w:r>
      <w:r w:rsidR="004E2A90" w:rsidRPr="009547ED">
        <w:rPr>
          <w:rFonts w:ascii="Arial" w:hAnsi="Arial" w:cs="Arial"/>
          <w:sz w:val="24"/>
          <w:szCs w:val="24"/>
          <w:lang w:eastAsia="pt-BR"/>
        </w:rPr>
        <w:t>Nenhuma alteração de projeto poderá ser executada sem autorização</w:t>
      </w:r>
      <w:r w:rsidR="004E2A90">
        <w:rPr>
          <w:rFonts w:ascii="Arial" w:hAnsi="Arial" w:cs="Arial"/>
          <w:sz w:val="24"/>
          <w:szCs w:val="24"/>
          <w:lang w:eastAsia="pt-BR"/>
        </w:rPr>
        <w:t xml:space="preserve"> do seu autor.</w:t>
      </w:r>
    </w:p>
    <w:p w:rsidR="00BB1D57" w:rsidRPr="00E84EE7" w:rsidRDefault="00BB1D57" w:rsidP="00BB1D57">
      <w:pPr>
        <w:suppressAutoHyphens w:val="0"/>
        <w:spacing w:line="360" w:lineRule="auto"/>
        <w:jc w:val="both"/>
        <w:rPr>
          <w:rFonts w:ascii="Calibri" w:hAnsi="Calibri" w:cs="Calibri"/>
          <w:szCs w:val="24"/>
        </w:rPr>
      </w:pPr>
    </w:p>
    <w:p w:rsidR="00BB1D57" w:rsidRDefault="00BB1D57" w:rsidP="00E6747B">
      <w:pPr>
        <w:pStyle w:val="PargrafodaLista"/>
        <w:numPr>
          <w:ilvl w:val="1"/>
          <w:numId w:val="8"/>
        </w:numPr>
        <w:suppressAutoHyphens w:val="0"/>
        <w:spacing w:after="240"/>
        <w:ind w:left="788" w:hanging="431"/>
        <w:outlineLvl w:val="1"/>
      </w:pPr>
      <w:bookmarkStart w:id="3" w:name="_Toc281219"/>
      <w:r>
        <w:rPr>
          <w:rFonts w:ascii="Arial" w:hAnsi="Arial" w:cs="Arial"/>
          <w:b/>
          <w:sz w:val="24"/>
          <w:szCs w:val="24"/>
        </w:rPr>
        <w:t>Placa da obra</w:t>
      </w:r>
      <w:bookmarkEnd w:id="3"/>
    </w:p>
    <w:p w:rsidR="001F208A" w:rsidRDefault="00BB1D57" w:rsidP="00624013">
      <w:pPr>
        <w:suppressAutoHyphens w:val="0"/>
        <w:spacing w:after="120" w:line="360" w:lineRule="auto"/>
        <w:ind w:firstLine="709"/>
        <w:jc w:val="both"/>
        <w:rPr>
          <w:rFonts w:ascii="Arial" w:hAnsi="Arial" w:cs="Arial"/>
          <w:sz w:val="24"/>
          <w:szCs w:val="24"/>
          <w:lang w:eastAsia="pt-BR"/>
        </w:rPr>
      </w:pPr>
      <w:r w:rsidRPr="00BB1D57">
        <w:rPr>
          <w:rFonts w:ascii="Arial" w:hAnsi="Arial" w:cs="Arial"/>
          <w:sz w:val="24"/>
          <w:szCs w:val="24"/>
          <w:lang w:eastAsia="pt-BR"/>
        </w:rPr>
        <w:t xml:space="preserve">A </w:t>
      </w:r>
      <w:r>
        <w:rPr>
          <w:rFonts w:ascii="Arial" w:hAnsi="Arial" w:cs="Arial"/>
          <w:sz w:val="24"/>
          <w:szCs w:val="24"/>
          <w:lang w:eastAsia="pt-BR"/>
        </w:rPr>
        <w:t>empresa contratada</w:t>
      </w:r>
      <w:r w:rsidR="00DF0008">
        <w:rPr>
          <w:rFonts w:ascii="Arial" w:hAnsi="Arial" w:cs="Arial"/>
          <w:sz w:val="24"/>
          <w:szCs w:val="24"/>
          <w:lang w:eastAsia="pt-BR"/>
        </w:rPr>
        <w:t xml:space="preserve"> deverá fornecer placa de o</w:t>
      </w:r>
      <w:r w:rsidRPr="00BB1D57">
        <w:rPr>
          <w:rFonts w:ascii="Arial" w:hAnsi="Arial" w:cs="Arial"/>
          <w:sz w:val="24"/>
          <w:szCs w:val="24"/>
          <w:lang w:eastAsia="pt-BR"/>
        </w:rPr>
        <w:t xml:space="preserve">bra, conforme </w:t>
      </w:r>
      <w:r w:rsidR="00474EAC" w:rsidRPr="00474EAC">
        <w:rPr>
          <w:rFonts w:ascii="Arial" w:hAnsi="Arial" w:cs="Arial"/>
          <w:sz w:val="24"/>
          <w:szCs w:val="24"/>
          <w:lang w:eastAsia="pt-BR"/>
        </w:rPr>
        <w:t xml:space="preserve">Manual de Uso da Marca do Governo </w:t>
      </w:r>
      <w:r w:rsidR="00C87993" w:rsidRPr="00474EAC">
        <w:rPr>
          <w:rFonts w:ascii="Arial" w:hAnsi="Arial" w:cs="Arial"/>
          <w:sz w:val="24"/>
          <w:szCs w:val="24"/>
          <w:lang w:eastAsia="pt-BR"/>
        </w:rPr>
        <w:t>Federal.</w:t>
      </w:r>
      <w:r w:rsidR="00C87993">
        <w:rPr>
          <w:rFonts w:ascii="Arial" w:hAnsi="Arial" w:cs="Arial"/>
          <w:sz w:val="24"/>
          <w:szCs w:val="24"/>
          <w:lang w:eastAsia="pt-BR"/>
        </w:rPr>
        <w:t xml:space="preserve"> D</w:t>
      </w:r>
      <w:r w:rsidRPr="00BB1D57">
        <w:rPr>
          <w:rFonts w:ascii="Arial" w:hAnsi="Arial" w:cs="Arial"/>
          <w:sz w:val="24"/>
          <w:szCs w:val="24"/>
          <w:lang w:eastAsia="pt-BR"/>
        </w:rPr>
        <w:t>ever</w:t>
      </w:r>
      <w:r>
        <w:rPr>
          <w:rFonts w:ascii="Arial" w:hAnsi="Arial" w:cs="Arial"/>
          <w:sz w:val="24"/>
          <w:szCs w:val="24"/>
          <w:lang w:eastAsia="pt-BR"/>
        </w:rPr>
        <w:t>á</w:t>
      </w:r>
      <w:r w:rsidRPr="00BB1D57">
        <w:rPr>
          <w:rFonts w:ascii="Arial" w:hAnsi="Arial" w:cs="Arial"/>
          <w:sz w:val="24"/>
          <w:szCs w:val="24"/>
          <w:lang w:eastAsia="pt-BR"/>
        </w:rPr>
        <w:t xml:space="preserve"> ser construída com chapa metálica galvanizada n° 20, adesivada, e estrutura metálica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BB1D57">
        <w:rPr>
          <w:rFonts w:ascii="Arial" w:hAnsi="Arial" w:cs="Arial"/>
          <w:sz w:val="24"/>
          <w:szCs w:val="24"/>
          <w:lang w:eastAsia="pt-BR"/>
        </w:rPr>
        <w:t xml:space="preserve">composta por tubos de </w:t>
      </w:r>
      <w:proofErr w:type="spellStart"/>
      <w:r w:rsidRPr="00BB1D57">
        <w:rPr>
          <w:rFonts w:ascii="Arial" w:hAnsi="Arial" w:cs="Arial"/>
          <w:sz w:val="24"/>
          <w:szCs w:val="24"/>
          <w:lang w:eastAsia="pt-BR"/>
        </w:rPr>
        <w:t>metalon</w:t>
      </w:r>
      <w:proofErr w:type="spellEnd"/>
      <w:r w:rsidRPr="00BB1D57">
        <w:rPr>
          <w:rFonts w:ascii="Arial" w:hAnsi="Arial" w:cs="Arial"/>
          <w:sz w:val="24"/>
          <w:szCs w:val="24"/>
          <w:lang w:eastAsia="pt-BR"/>
        </w:rPr>
        <w:t xml:space="preserve"> 20x50mm</w:t>
      </w:r>
      <w:r w:rsidR="00DF0008">
        <w:rPr>
          <w:rFonts w:ascii="Arial" w:hAnsi="Arial" w:cs="Arial"/>
          <w:sz w:val="24"/>
          <w:szCs w:val="24"/>
          <w:lang w:eastAsia="pt-BR"/>
        </w:rPr>
        <w:t xml:space="preserve"> e</w:t>
      </w:r>
      <w:r w:rsidRPr="00BB1D57">
        <w:rPr>
          <w:rFonts w:ascii="Arial" w:hAnsi="Arial" w:cs="Arial"/>
          <w:sz w:val="24"/>
          <w:szCs w:val="24"/>
          <w:lang w:eastAsia="pt-BR"/>
        </w:rPr>
        <w:t xml:space="preserve"> parede 1,5</w:t>
      </w:r>
      <w:r w:rsidR="000A1F77">
        <w:rPr>
          <w:rFonts w:ascii="Arial" w:hAnsi="Arial" w:cs="Arial"/>
          <w:sz w:val="24"/>
          <w:szCs w:val="24"/>
          <w:lang w:eastAsia="pt-BR"/>
        </w:rPr>
        <w:t>0</w:t>
      </w:r>
      <w:r w:rsidRPr="00BB1D57">
        <w:rPr>
          <w:rFonts w:ascii="Arial" w:hAnsi="Arial" w:cs="Arial"/>
          <w:sz w:val="24"/>
          <w:szCs w:val="24"/>
          <w:lang w:eastAsia="pt-BR"/>
        </w:rPr>
        <w:t>mm. Receberão uma demão de fundo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BB1D57">
        <w:rPr>
          <w:rFonts w:ascii="Arial" w:hAnsi="Arial" w:cs="Arial"/>
          <w:sz w:val="24"/>
          <w:szCs w:val="24"/>
          <w:lang w:eastAsia="pt-BR"/>
        </w:rPr>
        <w:t>anticorrosivo e no mínimo três demãos de tinta esmalte sintético nas cores definidas pela fiscalização.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BB1D57">
        <w:rPr>
          <w:rFonts w:ascii="Arial" w:hAnsi="Arial" w:cs="Arial"/>
          <w:sz w:val="24"/>
          <w:szCs w:val="24"/>
          <w:lang w:eastAsia="pt-BR"/>
        </w:rPr>
        <w:t>Os adesivos deverão se</w:t>
      </w:r>
      <w:r w:rsidR="00FB5F1D">
        <w:rPr>
          <w:rFonts w:ascii="Arial" w:hAnsi="Arial" w:cs="Arial"/>
          <w:sz w:val="24"/>
          <w:szCs w:val="24"/>
          <w:lang w:eastAsia="pt-BR"/>
        </w:rPr>
        <w:t>r de alta resistência. A placa deve</w:t>
      </w:r>
      <w:r w:rsidRPr="00BB1D57">
        <w:rPr>
          <w:rFonts w:ascii="Arial" w:hAnsi="Arial" w:cs="Arial"/>
          <w:sz w:val="24"/>
          <w:szCs w:val="24"/>
          <w:lang w:eastAsia="pt-BR"/>
        </w:rPr>
        <w:t xml:space="preserve">rá </w:t>
      </w:r>
      <w:r w:rsidR="00FB5F1D">
        <w:rPr>
          <w:rFonts w:ascii="Arial" w:hAnsi="Arial" w:cs="Arial"/>
          <w:sz w:val="24"/>
          <w:szCs w:val="24"/>
          <w:lang w:eastAsia="pt-BR"/>
        </w:rPr>
        <w:t xml:space="preserve">possuir </w:t>
      </w:r>
      <w:r w:rsidR="00FB264C">
        <w:rPr>
          <w:rFonts w:ascii="Arial" w:hAnsi="Arial" w:cs="Arial"/>
          <w:sz w:val="24"/>
          <w:szCs w:val="24"/>
          <w:lang w:eastAsia="pt-BR"/>
        </w:rPr>
        <w:t>1,50 x 3,00 m.</w:t>
      </w:r>
      <w:r w:rsidRPr="00BB1D57">
        <w:rPr>
          <w:rFonts w:ascii="Arial" w:hAnsi="Arial" w:cs="Arial"/>
          <w:sz w:val="24"/>
          <w:szCs w:val="24"/>
          <w:lang w:eastAsia="pt-BR"/>
        </w:rPr>
        <w:t xml:space="preserve"> A placa será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BB1D57">
        <w:rPr>
          <w:rFonts w:ascii="Arial" w:hAnsi="Arial" w:cs="Arial"/>
          <w:sz w:val="24"/>
          <w:szCs w:val="24"/>
          <w:lang w:eastAsia="pt-BR"/>
        </w:rPr>
        <w:t>colocada em local visível e suste</w:t>
      </w:r>
      <w:r w:rsidR="00624013">
        <w:rPr>
          <w:rFonts w:ascii="Arial" w:hAnsi="Arial" w:cs="Arial"/>
          <w:sz w:val="24"/>
          <w:szCs w:val="24"/>
          <w:lang w:eastAsia="pt-BR"/>
        </w:rPr>
        <w:t>ntada por estrutura de madeira.</w:t>
      </w:r>
    </w:p>
    <w:p w:rsidR="00603DB3" w:rsidRDefault="00603DB3" w:rsidP="009F1CA2">
      <w:pPr>
        <w:suppressAutoHyphens w:val="0"/>
        <w:spacing w:line="360" w:lineRule="auto"/>
        <w:ind w:firstLine="1985"/>
        <w:rPr>
          <w:rFonts w:ascii="Arial" w:hAnsi="Arial" w:cs="Arial"/>
          <w:lang w:eastAsia="pt-BR"/>
        </w:rPr>
      </w:pPr>
    </w:p>
    <w:p w:rsidR="008212C4" w:rsidRDefault="00E43FE2" w:rsidP="00EC75C1">
      <w:pPr>
        <w:pStyle w:val="PargrafodaLista"/>
        <w:numPr>
          <w:ilvl w:val="0"/>
          <w:numId w:val="8"/>
        </w:numPr>
        <w:suppressAutoHyphens w:val="0"/>
        <w:ind w:left="284" w:hanging="284"/>
        <w:outlineLvl w:val="0"/>
      </w:pPr>
      <w:bookmarkStart w:id="4" w:name="_Toc281220"/>
      <w:r>
        <w:rPr>
          <w:rFonts w:ascii="Arial" w:hAnsi="Arial" w:cs="Arial"/>
          <w:b/>
          <w:sz w:val="24"/>
          <w:szCs w:val="24"/>
        </w:rPr>
        <w:t>SERVIÇOS PRELIMINARES</w:t>
      </w:r>
      <w:r w:rsidR="00063EF9">
        <w:rPr>
          <w:rFonts w:ascii="Arial" w:hAnsi="Arial" w:cs="Arial"/>
          <w:b/>
          <w:sz w:val="24"/>
          <w:szCs w:val="24"/>
        </w:rPr>
        <w:t xml:space="preserve"> – RESPONS. PREFEITURA DE QUARAÍ</w:t>
      </w:r>
      <w:bookmarkEnd w:id="4"/>
    </w:p>
    <w:p w:rsidR="00E43FE2" w:rsidRPr="00E84EE7" w:rsidRDefault="00E43FE2" w:rsidP="00E43FE2">
      <w:pPr>
        <w:suppressAutoHyphens w:val="0"/>
        <w:spacing w:line="360" w:lineRule="auto"/>
        <w:ind w:left="360"/>
        <w:rPr>
          <w:rFonts w:ascii="Calibri" w:hAnsi="Calibri" w:cs="Calibri"/>
          <w:szCs w:val="24"/>
        </w:rPr>
      </w:pPr>
    </w:p>
    <w:p w:rsidR="00E43FE2" w:rsidRDefault="00E43FE2" w:rsidP="00E6747B">
      <w:pPr>
        <w:pStyle w:val="PargrafodaLista"/>
        <w:numPr>
          <w:ilvl w:val="1"/>
          <w:numId w:val="8"/>
        </w:numPr>
        <w:suppressAutoHyphens w:val="0"/>
        <w:spacing w:after="240"/>
        <w:ind w:left="788" w:hanging="431"/>
        <w:outlineLvl w:val="1"/>
      </w:pPr>
      <w:bookmarkStart w:id="5" w:name="_Toc281221"/>
      <w:r>
        <w:rPr>
          <w:rFonts w:ascii="Arial" w:hAnsi="Arial" w:cs="Arial"/>
          <w:b/>
          <w:sz w:val="24"/>
          <w:szCs w:val="24"/>
        </w:rPr>
        <w:t>Locação</w:t>
      </w:r>
      <w:r w:rsidR="00EA3ACC">
        <w:rPr>
          <w:rFonts w:ascii="Arial" w:hAnsi="Arial" w:cs="Arial"/>
          <w:b/>
          <w:sz w:val="24"/>
          <w:szCs w:val="24"/>
        </w:rPr>
        <w:t xml:space="preserve"> da obra</w:t>
      </w:r>
      <w:bookmarkEnd w:id="5"/>
    </w:p>
    <w:p w:rsidR="00E43FE2" w:rsidRDefault="00E43FE2" w:rsidP="00E43FE2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E43FE2">
        <w:rPr>
          <w:rFonts w:ascii="Arial" w:hAnsi="Arial" w:cs="Arial"/>
          <w:sz w:val="24"/>
          <w:szCs w:val="24"/>
          <w:lang w:eastAsia="pt-BR"/>
        </w:rPr>
        <w:t xml:space="preserve">A equipe </w:t>
      </w:r>
      <w:r w:rsidR="00CD1503">
        <w:rPr>
          <w:rFonts w:ascii="Arial" w:hAnsi="Arial" w:cs="Arial"/>
          <w:sz w:val="24"/>
          <w:szCs w:val="24"/>
          <w:lang w:eastAsia="pt-BR"/>
        </w:rPr>
        <w:t xml:space="preserve">técnica </w:t>
      </w:r>
      <w:r w:rsidR="009F1CA2">
        <w:rPr>
          <w:rFonts w:ascii="Arial" w:hAnsi="Arial" w:cs="Arial"/>
          <w:sz w:val="24"/>
          <w:szCs w:val="24"/>
          <w:lang w:eastAsia="pt-BR"/>
        </w:rPr>
        <w:t xml:space="preserve">do Setor de Projetos </w:t>
      </w:r>
      <w:r w:rsidR="00CD1503">
        <w:rPr>
          <w:rFonts w:ascii="Arial" w:hAnsi="Arial" w:cs="Arial"/>
          <w:sz w:val="24"/>
          <w:szCs w:val="24"/>
          <w:lang w:eastAsia="pt-BR"/>
        </w:rPr>
        <w:t xml:space="preserve">e a equipe de funcionários da </w:t>
      </w:r>
      <w:r w:rsidRPr="00E43FE2">
        <w:rPr>
          <w:rFonts w:ascii="Arial" w:hAnsi="Arial" w:cs="Arial"/>
          <w:sz w:val="24"/>
          <w:szCs w:val="24"/>
          <w:lang w:eastAsia="pt-BR"/>
        </w:rPr>
        <w:t>Secretaria Municipal de Obras</w:t>
      </w:r>
      <w:r w:rsidR="00CD1503">
        <w:rPr>
          <w:rFonts w:ascii="Arial" w:hAnsi="Arial" w:cs="Arial"/>
          <w:sz w:val="24"/>
          <w:szCs w:val="24"/>
          <w:lang w:eastAsia="pt-BR"/>
        </w:rPr>
        <w:t xml:space="preserve"> e Transportes</w:t>
      </w:r>
      <w:r w:rsidRPr="00E43FE2">
        <w:rPr>
          <w:rFonts w:ascii="Arial" w:hAnsi="Arial" w:cs="Arial"/>
          <w:sz w:val="24"/>
          <w:szCs w:val="24"/>
          <w:lang w:eastAsia="pt-BR"/>
        </w:rPr>
        <w:t xml:space="preserve"> farão a locação </w:t>
      </w:r>
      <w:r w:rsidR="00CD1503">
        <w:rPr>
          <w:rFonts w:ascii="Arial" w:hAnsi="Arial" w:cs="Arial"/>
          <w:sz w:val="24"/>
          <w:szCs w:val="24"/>
          <w:lang w:eastAsia="pt-BR"/>
        </w:rPr>
        <w:t xml:space="preserve">da rua, </w:t>
      </w:r>
      <w:r w:rsidRPr="00E43FE2">
        <w:rPr>
          <w:rFonts w:ascii="Arial" w:hAnsi="Arial" w:cs="Arial"/>
          <w:sz w:val="24"/>
          <w:szCs w:val="24"/>
          <w:lang w:eastAsia="pt-BR"/>
        </w:rPr>
        <w:t>de acordo com o projeto</w:t>
      </w:r>
      <w:r w:rsidR="00CD1503">
        <w:rPr>
          <w:rFonts w:ascii="Arial" w:hAnsi="Arial" w:cs="Arial"/>
          <w:sz w:val="24"/>
          <w:szCs w:val="24"/>
          <w:lang w:eastAsia="pt-BR"/>
        </w:rPr>
        <w:t xml:space="preserve"> executivo, em anexo</w:t>
      </w:r>
      <w:r w:rsidRPr="00E43FE2">
        <w:rPr>
          <w:rFonts w:ascii="Arial" w:hAnsi="Arial" w:cs="Arial"/>
          <w:sz w:val="24"/>
          <w:szCs w:val="24"/>
          <w:lang w:eastAsia="pt-BR"/>
        </w:rPr>
        <w:t xml:space="preserve">. </w:t>
      </w:r>
    </w:p>
    <w:p w:rsidR="00E43FE2" w:rsidRPr="00E84EE7" w:rsidRDefault="00E43FE2" w:rsidP="00E43FE2">
      <w:pPr>
        <w:suppressAutoHyphens w:val="0"/>
        <w:spacing w:line="360" w:lineRule="auto"/>
        <w:jc w:val="both"/>
        <w:rPr>
          <w:rFonts w:ascii="Calibri" w:hAnsi="Calibri" w:cs="Calibri"/>
          <w:szCs w:val="24"/>
        </w:rPr>
      </w:pPr>
    </w:p>
    <w:p w:rsidR="00E43FE2" w:rsidRDefault="00E43FE2" w:rsidP="00E6747B">
      <w:pPr>
        <w:pStyle w:val="PargrafodaLista"/>
        <w:numPr>
          <w:ilvl w:val="0"/>
          <w:numId w:val="8"/>
        </w:numPr>
        <w:suppressAutoHyphens w:val="0"/>
        <w:spacing w:after="240"/>
        <w:ind w:left="284" w:hanging="284"/>
        <w:outlineLvl w:val="0"/>
      </w:pPr>
      <w:bookmarkStart w:id="6" w:name="_Toc281222"/>
      <w:r>
        <w:rPr>
          <w:rFonts w:ascii="Arial" w:hAnsi="Arial" w:cs="Arial"/>
          <w:b/>
          <w:sz w:val="24"/>
          <w:szCs w:val="24"/>
        </w:rPr>
        <w:t>MOVIMENTAÇÃO DE TERRA</w:t>
      </w:r>
      <w:r w:rsidR="00063EF9">
        <w:rPr>
          <w:rFonts w:ascii="Arial" w:hAnsi="Arial" w:cs="Arial"/>
          <w:b/>
          <w:sz w:val="24"/>
          <w:szCs w:val="24"/>
        </w:rPr>
        <w:t xml:space="preserve"> – RESPONS. PREFEITURA DE QUARAÍ</w:t>
      </w:r>
      <w:bookmarkEnd w:id="6"/>
    </w:p>
    <w:p w:rsidR="00063EF9" w:rsidRPr="00063EF9" w:rsidRDefault="00063EF9" w:rsidP="00063EF9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063EF9">
        <w:rPr>
          <w:rFonts w:ascii="Arial" w:hAnsi="Arial" w:cs="Arial"/>
          <w:sz w:val="24"/>
          <w:szCs w:val="24"/>
          <w:lang w:eastAsia="pt-BR"/>
        </w:rPr>
        <w:lastRenderedPageBreak/>
        <w:t xml:space="preserve">Quando necessário para a conformação do </w:t>
      </w:r>
      <w:r w:rsidR="00160A84">
        <w:rPr>
          <w:rFonts w:ascii="Arial" w:hAnsi="Arial" w:cs="Arial"/>
          <w:sz w:val="24"/>
          <w:szCs w:val="24"/>
          <w:lang w:eastAsia="pt-BR"/>
        </w:rPr>
        <w:t>arruamento</w:t>
      </w:r>
      <w:r w:rsidRPr="00063EF9">
        <w:rPr>
          <w:rFonts w:ascii="Arial" w:hAnsi="Arial" w:cs="Arial"/>
          <w:sz w:val="24"/>
          <w:szCs w:val="24"/>
          <w:lang w:eastAsia="pt-BR"/>
        </w:rPr>
        <w:t xml:space="preserve">, dentro dos perfis transversais, </w:t>
      </w:r>
      <w:proofErr w:type="spellStart"/>
      <w:r w:rsidRPr="00063EF9">
        <w:rPr>
          <w:rFonts w:ascii="Arial" w:hAnsi="Arial" w:cs="Arial"/>
          <w:sz w:val="24"/>
          <w:szCs w:val="24"/>
          <w:lang w:eastAsia="pt-BR"/>
        </w:rPr>
        <w:t>greide</w:t>
      </w:r>
      <w:proofErr w:type="spellEnd"/>
      <w:r w:rsidRPr="00063EF9">
        <w:rPr>
          <w:rFonts w:ascii="Arial" w:hAnsi="Arial" w:cs="Arial"/>
          <w:sz w:val="24"/>
          <w:szCs w:val="24"/>
          <w:lang w:eastAsia="pt-BR"/>
        </w:rPr>
        <w:t xml:space="preserve"> e alinhamentos previstos no projeto, o preparo do mesmo deverá ser feito, preferencialmente pelo aporte de material ou pela </w:t>
      </w:r>
      <w:proofErr w:type="spellStart"/>
      <w:r w:rsidRPr="00063EF9">
        <w:rPr>
          <w:rFonts w:ascii="Arial" w:hAnsi="Arial" w:cs="Arial"/>
          <w:sz w:val="24"/>
          <w:szCs w:val="24"/>
          <w:lang w:eastAsia="pt-BR"/>
        </w:rPr>
        <w:t>escarificação</w:t>
      </w:r>
      <w:proofErr w:type="spellEnd"/>
      <w:r w:rsidRPr="00063EF9">
        <w:rPr>
          <w:rFonts w:ascii="Arial" w:hAnsi="Arial" w:cs="Arial"/>
          <w:sz w:val="24"/>
          <w:szCs w:val="24"/>
          <w:lang w:eastAsia="pt-BR"/>
        </w:rPr>
        <w:t xml:space="preserve">, </w:t>
      </w:r>
      <w:proofErr w:type="spellStart"/>
      <w:r w:rsidRPr="00063EF9">
        <w:rPr>
          <w:rFonts w:ascii="Arial" w:hAnsi="Arial" w:cs="Arial"/>
          <w:sz w:val="24"/>
          <w:szCs w:val="24"/>
          <w:lang w:eastAsia="pt-BR"/>
        </w:rPr>
        <w:t>patrolagem</w:t>
      </w:r>
      <w:proofErr w:type="spellEnd"/>
      <w:r w:rsidRPr="00063EF9">
        <w:rPr>
          <w:rFonts w:ascii="Arial" w:hAnsi="Arial" w:cs="Arial"/>
          <w:sz w:val="24"/>
          <w:szCs w:val="24"/>
          <w:lang w:eastAsia="pt-BR"/>
        </w:rPr>
        <w:t xml:space="preserve"> e compactação do subleito existente, evitando-se cortes.</w:t>
      </w:r>
    </w:p>
    <w:p w:rsidR="00E43FE2" w:rsidRDefault="00063EF9" w:rsidP="00063EF9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063EF9">
        <w:rPr>
          <w:rFonts w:ascii="Arial" w:hAnsi="Arial" w:cs="Arial"/>
          <w:sz w:val="24"/>
          <w:szCs w:val="24"/>
          <w:lang w:eastAsia="pt-BR"/>
        </w:rPr>
        <w:t xml:space="preserve">Os serviços de nivelamento e marcação do </w:t>
      </w:r>
      <w:proofErr w:type="spellStart"/>
      <w:r w:rsidRPr="00063EF9">
        <w:rPr>
          <w:rFonts w:ascii="Arial" w:hAnsi="Arial" w:cs="Arial"/>
          <w:sz w:val="24"/>
          <w:szCs w:val="24"/>
          <w:lang w:eastAsia="pt-BR"/>
        </w:rPr>
        <w:t>greide</w:t>
      </w:r>
      <w:proofErr w:type="spellEnd"/>
      <w:r w:rsidRPr="00063EF9">
        <w:rPr>
          <w:rFonts w:ascii="Arial" w:hAnsi="Arial" w:cs="Arial"/>
          <w:sz w:val="24"/>
          <w:szCs w:val="24"/>
          <w:lang w:eastAsia="pt-BR"/>
        </w:rPr>
        <w:t xml:space="preserve"> serão executados com </w:t>
      </w:r>
      <w:proofErr w:type="spellStart"/>
      <w:r w:rsidRPr="00063EF9">
        <w:rPr>
          <w:rFonts w:ascii="Arial" w:hAnsi="Arial" w:cs="Arial"/>
          <w:sz w:val="24"/>
          <w:szCs w:val="24"/>
          <w:lang w:eastAsia="pt-BR"/>
        </w:rPr>
        <w:t>motoniveladora</w:t>
      </w:r>
      <w:proofErr w:type="spellEnd"/>
      <w:r w:rsidRPr="00063EF9">
        <w:rPr>
          <w:rFonts w:ascii="Arial" w:hAnsi="Arial" w:cs="Arial"/>
          <w:sz w:val="24"/>
          <w:szCs w:val="24"/>
          <w:lang w:eastAsia="pt-BR"/>
        </w:rPr>
        <w:t xml:space="preserve">. Sempre que possível </w:t>
      </w:r>
      <w:r>
        <w:rPr>
          <w:rFonts w:ascii="Arial" w:hAnsi="Arial" w:cs="Arial"/>
          <w:sz w:val="24"/>
          <w:szCs w:val="24"/>
          <w:lang w:eastAsia="pt-BR"/>
        </w:rPr>
        <w:t>deve-se buscar a</w:t>
      </w:r>
      <w:r w:rsidRPr="00063EF9">
        <w:rPr>
          <w:rFonts w:ascii="Arial" w:hAnsi="Arial" w:cs="Arial"/>
          <w:sz w:val="24"/>
          <w:szCs w:val="24"/>
          <w:lang w:eastAsia="pt-BR"/>
        </w:rPr>
        <w:t xml:space="preserve"> compensação entre cortes e aterros, para que grandes deslocamentos de terra sejam evitados.</w:t>
      </w:r>
    </w:p>
    <w:p w:rsidR="00FF07D1" w:rsidRPr="008212C4" w:rsidRDefault="007F2CA7" w:rsidP="008212C4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8212C4">
        <w:rPr>
          <w:rFonts w:ascii="Arial" w:hAnsi="Arial" w:cs="Arial"/>
          <w:sz w:val="24"/>
          <w:szCs w:val="24"/>
          <w:lang w:eastAsia="pt-BR"/>
        </w:rPr>
        <w:t xml:space="preserve">Após atingir </w:t>
      </w:r>
      <w:r w:rsidR="008212C4" w:rsidRPr="008212C4">
        <w:rPr>
          <w:rFonts w:ascii="Arial" w:hAnsi="Arial" w:cs="Arial"/>
          <w:sz w:val="24"/>
          <w:szCs w:val="24"/>
          <w:lang w:eastAsia="pt-BR"/>
        </w:rPr>
        <w:t xml:space="preserve">as </w:t>
      </w:r>
      <w:r w:rsidR="00CD1503">
        <w:rPr>
          <w:rFonts w:ascii="Arial" w:hAnsi="Arial" w:cs="Arial"/>
          <w:sz w:val="24"/>
          <w:szCs w:val="24"/>
          <w:lang w:eastAsia="pt-BR"/>
        </w:rPr>
        <w:t xml:space="preserve">cotas do </w:t>
      </w:r>
      <w:proofErr w:type="spellStart"/>
      <w:r w:rsidR="00CD1503">
        <w:rPr>
          <w:rFonts w:ascii="Arial" w:hAnsi="Arial" w:cs="Arial"/>
          <w:sz w:val="24"/>
          <w:szCs w:val="24"/>
          <w:lang w:eastAsia="pt-BR"/>
        </w:rPr>
        <w:t>greide</w:t>
      </w:r>
      <w:proofErr w:type="spellEnd"/>
      <w:r w:rsidR="008212C4" w:rsidRPr="008212C4">
        <w:rPr>
          <w:rFonts w:ascii="Arial" w:hAnsi="Arial" w:cs="Arial"/>
          <w:sz w:val="24"/>
          <w:szCs w:val="24"/>
          <w:lang w:eastAsia="pt-BR"/>
        </w:rPr>
        <w:t xml:space="preserve"> projetadas</w:t>
      </w:r>
      <w:r w:rsidRPr="008212C4">
        <w:rPr>
          <w:rFonts w:ascii="Arial" w:hAnsi="Arial" w:cs="Arial"/>
          <w:sz w:val="24"/>
          <w:szCs w:val="24"/>
          <w:lang w:eastAsia="pt-BR"/>
        </w:rPr>
        <w:t xml:space="preserve"> será feita uma </w:t>
      </w:r>
      <w:proofErr w:type="spellStart"/>
      <w:r w:rsidRPr="008212C4">
        <w:rPr>
          <w:rFonts w:ascii="Arial" w:hAnsi="Arial" w:cs="Arial"/>
          <w:sz w:val="24"/>
          <w:szCs w:val="24"/>
          <w:lang w:eastAsia="pt-BR"/>
        </w:rPr>
        <w:t>escarificação</w:t>
      </w:r>
      <w:proofErr w:type="spellEnd"/>
      <w:r w:rsidRPr="008212C4">
        <w:rPr>
          <w:rFonts w:ascii="Arial" w:hAnsi="Arial" w:cs="Arial"/>
          <w:sz w:val="24"/>
          <w:szCs w:val="24"/>
          <w:lang w:eastAsia="pt-BR"/>
        </w:rPr>
        <w:t xml:space="preserve"> com profundidade de </w:t>
      </w:r>
      <w:r w:rsidR="008212C4" w:rsidRPr="008212C4">
        <w:rPr>
          <w:rFonts w:ascii="Arial" w:hAnsi="Arial" w:cs="Arial"/>
          <w:sz w:val="24"/>
          <w:szCs w:val="24"/>
          <w:lang w:eastAsia="pt-BR"/>
        </w:rPr>
        <w:t>20</w:t>
      </w:r>
      <w:r w:rsidR="000A1F77">
        <w:rPr>
          <w:rFonts w:ascii="Arial" w:hAnsi="Arial" w:cs="Arial"/>
          <w:sz w:val="24"/>
          <w:szCs w:val="24"/>
          <w:lang w:eastAsia="pt-BR"/>
        </w:rPr>
        <w:t>,00</w:t>
      </w:r>
      <w:r w:rsidR="008212C4" w:rsidRPr="008212C4">
        <w:rPr>
          <w:rFonts w:ascii="Arial" w:hAnsi="Arial" w:cs="Arial"/>
          <w:sz w:val="24"/>
          <w:szCs w:val="24"/>
          <w:lang w:eastAsia="pt-BR"/>
        </w:rPr>
        <w:t>cm</w:t>
      </w:r>
      <w:r w:rsidRPr="008212C4">
        <w:rPr>
          <w:rFonts w:ascii="Arial" w:hAnsi="Arial" w:cs="Arial"/>
          <w:sz w:val="24"/>
          <w:szCs w:val="24"/>
          <w:lang w:eastAsia="pt-BR"/>
        </w:rPr>
        <w:t>, seguida de umedecimento, compactação e acabamento.</w:t>
      </w:r>
    </w:p>
    <w:p w:rsidR="008212C4" w:rsidRPr="00E84EE7" w:rsidRDefault="008212C4" w:rsidP="008212C4">
      <w:pPr>
        <w:suppressAutoHyphens w:val="0"/>
        <w:spacing w:line="360" w:lineRule="auto"/>
        <w:jc w:val="both"/>
        <w:rPr>
          <w:rFonts w:ascii="Calibri" w:hAnsi="Calibri" w:cs="Calibri"/>
          <w:szCs w:val="24"/>
        </w:rPr>
      </w:pPr>
    </w:p>
    <w:p w:rsidR="008212C4" w:rsidRDefault="008F5CF8" w:rsidP="00E6747B">
      <w:pPr>
        <w:pStyle w:val="PargrafodaLista"/>
        <w:numPr>
          <w:ilvl w:val="0"/>
          <w:numId w:val="8"/>
        </w:numPr>
        <w:suppressAutoHyphens w:val="0"/>
        <w:spacing w:after="240"/>
        <w:ind w:left="284" w:hanging="284"/>
        <w:outlineLvl w:val="0"/>
      </w:pPr>
      <w:bookmarkStart w:id="7" w:name="_Toc281223"/>
      <w:r>
        <w:rPr>
          <w:rFonts w:ascii="Arial" w:hAnsi="Arial" w:cs="Arial"/>
          <w:b/>
          <w:sz w:val="24"/>
          <w:szCs w:val="24"/>
        </w:rPr>
        <w:t>MEIO</w:t>
      </w:r>
      <w:r w:rsidR="00EC57E2">
        <w:rPr>
          <w:rFonts w:ascii="Arial" w:hAnsi="Arial" w:cs="Arial"/>
          <w:b/>
          <w:sz w:val="24"/>
          <w:szCs w:val="24"/>
        </w:rPr>
        <w:t>S</w:t>
      </w:r>
      <w:r>
        <w:rPr>
          <w:rFonts w:ascii="Arial" w:hAnsi="Arial" w:cs="Arial"/>
          <w:b/>
          <w:sz w:val="24"/>
          <w:szCs w:val="24"/>
        </w:rPr>
        <w:t xml:space="preserve">-FIOS, </w:t>
      </w:r>
      <w:r w:rsidR="00EC75C1">
        <w:rPr>
          <w:rFonts w:ascii="Arial" w:hAnsi="Arial" w:cs="Arial"/>
          <w:b/>
          <w:sz w:val="24"/>
          <w:szCs w:val="24"/>
        </w:rPr>
        <w:t>SARJETAS</w:t>
      </w:r>
      <w:r>
        <w:rPr>
          <w:rFonts w:ascii="Arial" w:hAnsi="Arial" w:cs="Arial"/>
          <w:b/>
          <w:sz w:val="24"/>
          <w:szCs w:val="24"/>
        </w:rPr>
        <w:t xml:space="preserve"> E FAIXAS DE CONTENÇÃO</w:t>
      </w:r>
      <w:bookmarkEnd w:id="7"/>
    </w:p>
    <w:p w:rsidR="00543F38" w:rsidRDefault="009B57D8" w:rsidP="00543F38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B57D8">
        <w:rPr>
          <w:rFonts w:ascii="Arial" w:hAnsi="Arial" w:cs="Arial"/>
          <w:sz w:val="24"/>
          <w:szCs w:val="24"/>
          <w:lang w:eastAsia="pt-BR"/>
        </w:rPr>
        <w:t>As guias</w:t>
      </w:r>
      <w:r w:rsidR="003D2562">
        <w:rPr>
          <w:rFonts w:ascii="Arial" w:hAnsi="Arial" w:cs="Arial"/>
          <w:sz w:val="24"/>
          <w:szCs w:val="24"/>
          <w:lang w:eastAsia="pt-BR"/>
        </w:rPr>
        <w:t xml:space="preserve"> serão de concreto pré-moldado nas dimensões 1,00</w:t>
      </w:r>
      <w:r w:rsidR="005872C1">
        <w:rPr>
          <w:rFonts w:ascii="Arial" w:hAnsi="Arial" w:cs="Arial"/>
          <w:sz w:val="24"/>
          <w:szCs w:val="24"/>
          <w:lang w:eastAsia="pt-BR"/>
        </w:rPr>
        <w:t xml:space="preserve">x0, </w:t>
      </w:r>
      <w:r w:rsidR="003D2562">
        <w:rPr>
          <w:rFonts w:ascii="Arial" w:hAnsi="Arial" w:cs="Arial"/>
          <w:sz w:val="24"/>
          <w:szCs w:val="24"/>
          <w:lang w:eastAsia="pt-BR"/>
        </w:rPr>
        <w:t>30</w:t>
      </w:r>
      <w:r w:rsidRPr="009B57D8">
        <w:rPr>
          <w:rFonts w:ascii="Arial" w:hAnsi="Arial" w:cs="Arial"/>
          <w:sz w:val="24"/>
          <w:szCs w:val="24"/>
          <w:lang w:eastAsia="pt-BR"/>
        </w:rPr>
        <w:t xml:space="preserve"> </w:t>
      </w:r>
      <w:r w:rsidR="00A9614D">
        <w:rPr>
          <w:rFonts w:ascii="Arial" w:hAnsi="Arial" w:cs="Arial"/>
          <w:sz w:val="24"/>
          <w:szCs w:val="24"/>
          <w:lang w:eastAsia="pt-BR"/>
        </w:rPr>
        <w:t>as</w:t>
      </w:r>
      <w:r w:rsidRPr="009B57D8">
        <w:rPr>
          <w:rFonts w:ascii="Arial" w:hAnsi="Arial" w:cs="Arial"/>
          <w:sz w:val="24"/>
          <w:szCs w:val="24"/>
          <w:lang w:eastAsia="pt-BR"/>
        </w:rPr>
        <w:t xml:space="preserve"> sarjetas serão moldadas </w:t>
      </w:r>
      <w:r w:rsidR="00B22AE9">
        <w:rPr>
          <w:rFonts w:ascii="Arial" w:hAnsi="Arial" w:cs="Arial"/>
          <w:sz w:val="24"/>
          <w:szCs w:val="24"/>
          <w:lang w:eastAsia="pt-BR"/>
        </w:rPr>
        <w:t>“in loco”</w:t>
      </w:r>
      <w:r w:rsidRPr="009B57D8">
        <w:rPr>
          <w:rFonts w:ascii="Arial" w:hAnsi="Arial" w:cs="Arial"/>
          <w:sz w:val="24"/>
          <w:szCs w:val="24"/>
          <w:lang w:eastAsia="pt-BR"/>
        </w:rPr>
        <w:t>, com seção transversal especificada em projeto</w:t>
      </w:r>
      <w:r w:rsidR="00B22AE9">
        <w:rPr>
          <w:rFonts w:ascii="Arial" w:hAnsi="Arial" w:cs="Arial"/>
          <w:sz w:val="24"/>
          <w:szCs w:val="24"/>
          <w:lang w:eastAsia="pt-BR"/>
        </w:rPr>
        <w:t>. O concreto a ser utilizado</w:t>
      </w:r>
      <w:r w:rsidRPr="009B57D8">
        <w:rPr>
          <w:rFonts w:ascii="Arial" w:hAnsi="Arial" w:cs="Arial"/>
          <w:sz w:val="24"/>
          <w:szCs w:val="24"/>
          <w:lang w:eastAsia="pt-BR"/>
        </w:rPr>
        <w:t xml:space="preserve"> deverá </w:t>
      </w:r>
      <w:r w:rsidR="00B22AE9">
        <w:rPr>
          <w:rFonts w:ascii="Arial" w:hAnsi="Arial" w:cs="Arial"/>
          <w:sz w:val="24"/>
          <w:szCs w:val="24"/>
          <w:lang w:eastAsia="pt-BR"/>
        </w:rPr>
        <w:t xml:space="preserve">ser </w:t>
      </w:r>
      <w:r w:rsidR="00B22AE9" w:rsidRPr="00D75F73">
        <w:rPr>
          <w:rFonts w:ascii="Arial" w:hAnsi="Arial" w:cs="Arial"/>
          <w:b/>
          <w:sz w:val="24"/>
          <w:szCs w:val="24"/>
          <w:lang w:eastAsia="pt-BR"/>
        </w:rPr>
        <w:t>u</w:t>
      </w:r>
      <w:r w:rsidR="00960EEF" w:rsidRPr="00D75F73">
        <w:rPr>
          <w:rFonts w:ascii="Arial" w:hAnsi="Arial" w:cs="Arial"/>
          <w:b/>
          <w:sz w:val="24"/>
          <w:szCs w:val="24"/>
          <w:lang w:eastAsia="pt-BR"/>
        </w:rPr>
        <w:t>sinado</w:t>
      </w:r>
      <w:r w:rsidR="00960EEF">
        <w:rPr>
          <w:rFonts w:ascii="Arial" w:hAnsi="Arial" w:cs="Arial"/>
          <w:sz w:val="24"/>
          <w:szCs w:val="24"/>
          <w:lang w:eastAsia="pt-BR"/>
        </w:rPr>
        <w:t>, com classe de resistência mecânic</w:t>
      </w:r>
      <w:r w:rsidR="00D75F73">
        <w:rPr>
          <w:rFonts w:ascii="Arial" w:hAnsi="Arial" w:cs="Arial"/>
          <w:sz w:val="24"/>
          <w:szCs w:val="24"/>
          <w:lang w:eastAsia="pt-BR"/>
        </w:rPr>
        <w:t>a</w:t>
      </w:r>
      <w:r w:rsidR="00960EEF">
        <w:rPr>
          <w:rFonts w:ascii="Arial" w:hAnsi="Arial" w:cs="Arial"/>
          <w:sz w:val="24"/>
          <w:szCs w:val="24"/>
          <w:lang w:eastAsia="pt-BR"/>
        </w:rPr>
        <w:t xml:space="preserve"> C20 (</w:t>
      </w:r>
      <w:proofErr w:type="spellStart"/>
      <w:r w:rsidR="00960EEF">
        <w:rPr>
          <w:rFonts w:ascii="Arial" w:hAnsi="Arial" w:cs="Arial"/>
          <w:sz w:val="24"/>
          <w:szCs w:val="24"/>
          <w:lang w:eastAsia="pt-BR"/>
        </w:rPr>
        <w:t>fck</w:t>
      </w:r>
      <w:proofErr w:type="spellEnd"/>
      <w:r w:rsidR="00960EEF">
        <w:rPr>
          <w:rFonts w:ascii="Arial" w:hAnsi="Arial" w:cs="Arial"/>
          <w:sz w:val="24"/>
          <w:szCs w:val="24"/>
          <w:lang w:eastAsia="pt-BR"/>
        </w:rPr>
        <w:t xml:space="preserve"> </w:t>
      </w:r>
      <w:proofErr w:type="gramStart"/>
      <w:r w:rsidR="00960EEF">
        <w:rPr>
          <w:rFonts w:ascii="Arial" w:hAnsi="Arial" w:cs="Arial"/>
          <w:sz w:val="24"/>
          <w:szCs w:val="24"/>
          <w:lang w:eastAsia="pt-BR"/>
        </w:rPr>
        <w:t>20MPa</w:t>
      </w:r>
      <w:proofErr w:type="gramEnd"/>
      <w:r w:rsidR="00960EEF">
        <w:rPr>
          <w:rFonts w:ascii="Arial" w:hAnsi="Arial" w:cs="Arial"/>
          <w:sz w:val="24"/>
          <w:szCs w:val="24"/>
          <w:lang w:eastAsia="pt-BR"/>
        </w:rPr>
        <w:t xml:space="preserve">) e </w:t>
      </w:r>
      <w:r w:rsidRPr="009B57D8">
        <w:rPr>
          <w:rFonts w:ascii="Arial" w:hAnsi="Arial" w:cs="Arial"/>
          <w:sz w:val="24"/>
          <w:szCs w:val="24"/>
          <w:lang w:eastAsia="pt-BR"/>
        </w:rPr>
        <w:t xml:space="preserve">ter um consumo </w:t>
      </w:r>
      <w:r w:rsidR="00960EEF">
        <w:rPr>
          <w:rFonts w:ascii="Arial" w:hAnsi="Arial" w:cs="Arial"/>
          <w:sz w:val="24"/>
          <w:szCs w:val="24"/>
          <w:lang w:eastAsia="pt-BR"/>
        </w:rPr>
        <w:t xml:space="preserve">mínimo </w:t>
      </w:r>
      <w:r w:rsidRPr="009B57D8">
        <w:rPr>
          <w:rFonts w:ascii="Arial" w:hAnsi="Arial" w:cs="Arial"/>
          <w:sz w:val="24"/>
          <w:szCs w:val="24"/>
          <w:lang w:eastAsia="pt-BR"/>
        </w:rPr>
        <w:t>de 250</w:t>
      </w:r>
      <w:r w:rsidR="000A1F77">
        <w:rPr>
          <w:rFonts w:ascii="Arial" w:hAnsi="Arial" w:cs="Arial"/>
          <w:sz w:val="24"/>
          <w:szCs w:val="24"/>
          <w:lang w:eastAsia="pt-BR"/>
        </w:rPr>
        <w:t>,00</w:t>
      </w:r>
      <w:r w:rsidRPr="009B57D8">
        <w:rPr>
          <w:rFonts w:ascii="Arial" w:hAnsi="Arial" w:cs="Arial"/>
          <w:sz w:val="24"/>
          <w:szCs w:val="24"/>
          <w:lang w:eastAsia="pt-BR"/>
        </w:rPr>
        <w:t>kg de</w:t>
      </w:r>
      <w:r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B57D8">
        <w:rPr>
          <w:rFonts w:ascii="Arial" w:hAnsi="Arial" w:cs="Arial"/>
          <w:sz w:val="24"/>
          <w:szCs w:val="24"/>
          <w:lang w:eastAsia="pt-BR"/>
        </w:rPr>
        <w:t>cimento</w:t>
      </w:r>
      <w:r w:rsidR="004676A5">
        <w:rPr>
          <w:rFonts w:ascii="Arial" w:hAnsi="Arial" w:cs="Arial"/>
          <w:sz w:val="24"/>
          <w:szCs w:val="24"/>
          <w:lang w:eastAsia="pt-BR"/>
        </w:rPr>
        <w:t xml:space="preserve"> por </w:t>
      </w:r>
      <w:r w:rsidR="00D75F73">
        <w:rPr>
          <w:rFonts w:ascii="Arial" w:hAnsi="Arial" w:cs="Arial"/>
          <w:sz w:val="24"/>
          <w:szCs w:val="24"/>
          <w:lang w:eastAsia="pt-BR"/>
        </w:rPr>
        <w:t>m</w:t>
      </w:r>
      <w:r w:rsidR="004676A5">
        <w:rPr>
          <w:rFonts w:ascii="Arial" w:hAnsi="Arial" w:cs="Arial"/>
          <w:sz w:val="24"/>
          <w:szCs w:val="24"/>
          <w:lang w:eastAsia="pt-BR"/>
        </w:rPr>
        <w:t>etro cúbico</w:t>
      </w:r>
      <w:r w:rsidR="00D75F73">
        <w:rPr>
          <w:rFonts w:ascii="Arial" w:hAnsi="Arial" w:cs="Arial"/>
          <w:sz w:val="24"/>
          <w:szCs w:val="24"/>
          <w:lang w:eastAsia="pt-BR"/>
        </w:rPr>
        <w:t>, além de</w:t>
      </w:r>
      <w:r w:rsidRPr="009B57D8">
        <w:rPr>
          <w:rFonts w:ascii="Arial" w:hAnsi="Arial" w:cs="Arial"/>
          <w:sz w:val="24"/>
          <w:szCs w:val="24"/>
          <w:lang w:eastAsia="pt-BR"/>
        </w:rPr>
        <w:t xml:space="preserve"> apresentar plasticidade e umidade tais</w:t>
      </w:r>
      <w:r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B57D8">
        <w:rPr>
          <w:rFonts w:ascii="Arial" w:hAnsi="Arial" w:cs="Arial"/>
          <w:sz w:val="24"/>
          <w:szCs w:val="24"/>
          <w:lang w:eastAsia="pt-BR"/>
        </w:rPr>
        <w:t>que</w:t>
      </w:r>
      <w:r w:rsidR="004676A5">
        <w:rPr>
          <w:rFonts w:ascii="Arial" w:hAnsi="Arial" w:cs="Arial"/>
          <w:sz w:val="24"/>
          <w:szCs w:val="24"/>
          <w:lang w:eastAsia="pt-BR"/>
        </w:rPr>
        <w:t>,</w:t>
      </w:r>
      <w:r w:rsidRPr="009B57D8">
        <w:rPr>
          <w:rFonts w:ascii="Arial" w:hAnsi="Arial" w:cs="Arial"/>
          <w:sz w:val="24"/>
          <w:szCs w:val="24"/>
          <w:lang w:eastAsia="pt-BR"/>
        </w:rPr>
        <w:t xml:space="preserve"> deverá constituir uma massa compacta</w:t>
      </w:r>
      <w:r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B57D8">
        <w:rPr>
          <w:rFonts w:ascii="Arial" w:hAnsi="Arial" w:cs="Arial"/>
          <w:sz w:val="24"/>
          <w:szCs w:val="24"/>
          <w:lang w:eastAsia="pt-BR"/>
        </w:rPr>
        <w:t>sem buracos ou ninhos.</w:t>
      </w:r>
      <w:r w:rsidR="00D75F73">
        <w:rPr>
          <w:rFonts w:ascii="Arial" w:hAnsi="Arial" w:cs="Arial"/>
          <w:sz w:val="24"/>
          <w:szCs w:val="24"/>
          <w:lang w:eastAsia="pt-BR"/>
        </w:rPr>
        <w:t xml:space="preserve"> A</w:t>
      </w:r>
      <w:r w:rsidR="00D75F73" w:rsidRPr="00D75F73">
        <w:rPr>
          <w:rFonts w:ascii="Arial" w:hAnsi="Arial" w:cs="Arial"/>
          <w:sz w:val="24"/>
          <w:szCs w:val="24"/>
          <w:lang w:eastAsia="pt-BR"/>
        </w:rPr>
        <w:t>s faces aparentes deverão apresentar uma textura lisa e homogênea resultante do contato direto com as formas metálicas. Não serão aceitas peças com defeitos construtivos, lascadas, retocadas ou acabadas com trinchas e desempenadeiras.</w:t>
      </w:r>
      <w:r w:rsidR="00543F38" w:rsidRPr="00543F38">
        <w:rPr>
          <w:rFonts w:ascii="Arial" w:hAnsi="Arial" w:cs="Arial"/>
          <w:sz w:val="24"/>
          <w:szCs w:val="24"/>
          <w:lang w:eastAsia="pt-BR"/>
        </w:rPr>
        <w:t xml:space="preserve"> </w:t>
      </w:r>
      <w:r w:rsidR="00543F38" w:rsidRPr="009B57D8">
        <w:rPr>
          <w:rFonts w:ascii="Arial" w:hAnsi="Arial" w:cs="Arial"/>
          <w:sz w:val="24"/>
          <w:szCs w:val="24"/>
          <w:lang w:eastAsia="pt-BR"/>
        </w:rPr>
        <w:t>As sarjetas</w:t>
      </w:r>
      <w:r w:rsidR="00543F38">
        <w:rPr>
          <w:rFonts w:ascii="Arial" w:hAnsi="Arial" w:cs="Arial"/>
          <w:sz w:val="24"/>
          <w:szCs w:val="24"/>
          <w:lang w:eastAsia="pt-BR"/>
        </w:rPr>
        <w:t xml:space="preserve"> e guias </w:t>
      </w:r>
      <w:r w:rsidR="00543F38" w:rsidRPr="009B57D8">
        <w:rPr>
          <w:rFonts w:ascii="Arial" w:hAnsi="Arial" w:cs="Arial"/>
          <w:sz w:val="24"/>
          <w:szCs w:val="24"/>
          <w:lang w:eastAsia="pt-BR"/>
        </w:rPr>
        <w:t>danificadas, indicadas no projeto, deverão ser demolidas e refeitas.</w:t>
      </w:r>
    </w:p>
    <w:p w:rsidR="004676A5" w:rsidRDefault="009B57D8" w:rsidP="009B57D8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9B57D8">
        <w:rPr>
          <w:rFonts w:ascii="Arial" w:hAnsi="Arial" w:cs="Arial"/>
          <w:sz w:val="24"/>
          <w:szCs w:val="24"/>
          <w:lang w:eastAsia="pt-BR"/>
        </w:rPr>
        <w:t>Após a extrusão, antes da cura total do</w:t>
      </w:r>
      <w:r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B57D8">
        <w:rPr>
          <w:rFonts w:ascii="Arial" w:hAnsi="Arial" w:cs="Arial"/>
          <w:sz w:val="24"/>
          <w:szCs w:val="24"/>
          <w:lang w:eastAsia="pt-BR"/>
        </w:rPr>
        <w:t>concreto, as superfícies deverão ser alisadas com desempenadeiras de aço. O</w:t>
      </w:r>
      <w:r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B57D8">
        <w:rPr>
          <w:rFonts w:ascii="Arial" w:hAnsi="Arial" w:cs="Arial"/>
          <w:sz w:val="24"/>
          <w:szCs w:val="24"/>
          <w:lang w:eastAsia="pt-BR"/>
        </w:rPr>
        <w:t>alinhamento deverá apresentar perfeita concordância com as modificações de</w:t>
      </w:r>
      <w:r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B57D8">
        <w:rPr>
          <w:rFonts w:ascii="Arial" w:hAnsi="Arial" w:cs="Arial"/>
          <w:sz w:val="24"/>
          <w:szCs w:val="24"/>
          <w:lang w:eastAsia="pt-BR"/>
        </w:rPr>
        <w:t>direção e curvas. O rebaixamento das guias deverá ser executado antes da</w:t>
      </w:r>
      <w:r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B57D8">
        <w:rPr>
          <w:rFonts w:ascii="Arial" w:hAnsi="Arial" w:cs="Arial"/>
          <w:sz w:val="24"/>
          <w:szCs w:val="24"/>
          <w:lang w:eastAsia="pt-BR"/>
        </w:rPr>
        <w:t xml:space="preserve">cura do concreto para permitir um bom acabamento. </w:t>
      </w:r>
    </w:p>
    <w:p w:rsidR="004676A5" w:rsidRDefault="004676A5" w:rsidP="009B57D8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9B57D8">
        <w:rPr>
          <w:rFonts w:ascii="Arial" w:hAnsi="Arial" w:cs="Arial"/>
          <w:sz w:val="24"/>
          <w:szCs w:val="24"/>
          <w:lang w:eastAsia="pt-BR"/>
        </w:rPr>
        <w:lastRenderedPageBreak/>
        <w:t>Para a cura do concreto será utilizado o método da irrigação ou aspersão de</w:t>
      </w:r>
      <w:r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B57D8">
        <w:rPr>
          <w:rFonts w:ascii="Arial" w:hAnsi="Arial" w:cs="Arial"/>
          <w:sz w:val="24"/>
          <w:szCs w:val="24"/>
          <w:lang w:eastAsia="pt-BR"/>
        </w:rPr>
        <w:t>água em intervalos frequentes.</w:t>
      </w:r>
    </w:p>
    <w:p w:rsidR="006F1B51" w:rsidRDefault="008F5CF8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>
        <w:rPr>
          <w:rFonts w:ascii="Arial" w:hAnsi="Arial" w:cs="Arial"/>
          <w:sz w:val="24"/>
          <w:szCs w:val="24"/>
          <w:lang w:eastAsia="pt-BR"/>
        </w:rPr>
        <w:t xml:space="preserve">As </w:t>
      </w:r>
      <w:r w:rsidR="006F1B51" w:rsidRPr="00EC75C1">
        <w:rPr>
          <w:rFonts w:ascii="Arial" w:hAnsi="Arial" w:cs="Arial"/>
          <w:sz w:val="24"/>
          <w:szCs w:val="24"/>
          <w:lang w:eastAsia="pt-BR"/>
        </w:rPr>
        <w:t xml:space="preserve">faixas de contenção </w:t>
      </w:r>
      <w:r w:rsidR="002A4A12">
        <w:rPr>
          <w:rFonts w:ascii="Arial" w:hAnsi="Arial" w:cs="Arial"/>
          <w:sz w:val="24"/>
          <w:szCs w:val="24"/>
          <w:lang w:eastAsia="pt-BR"/>
        </w:rPr>
        <w:t xml:space="preserve">e os </w:t>
      </w:r>
      <w:proofErr w:type="spellStart"/>
      <w:r w:rsidR="002A4A12">
        <w:rPr>
          <w:rFonts w:ascii="Arial" w:hAnsi="Arial" w:cs="Arial"/>
          <w:sz w:val="24"/>
          <w:szCs w:val="24"/>
          <w:lang w:eastAsia="pt-BR"/>
        </w:rPr>
        <w:t>sarjetões</w:t>
      </w:r>
      <w:proofErr w:type="spellEnd"/>
      <w:r w:rsidR="002A4A12">
        <w:rPr>
          <w:rFonts w:ascii="Arial" w:hAnsi="Arial" w:cs="Arial"/>
          <w:sz w:val="24"/>
          <w:szCs w:val="24"/>
          <w:lang w:eastAsia="pt-BR"/>
        </w:rPr>
        <w:t xml:space="preserve"> </w:t>
      </w:r>
      <w:r>
        <w:rPr>
          <w:rFonts w:ascii="Arial" w:hAnsi="Arial" w:cs="Arial"/>
          <w:sz w:val="24"/>
          <w:szCs w:val="24"/>
          <w:lang w:eastAsia="pt-BR"/>
        </w:rPr>
        <w:t>serão moldad</w:t>
      </w:r>
      <w:r w:rsidR="00CF3142">
        <w:rPr>
          <w:rFonts w:ascii="Arial" w:hAnsi="Arial" w:cs="Arial"/>
          <w:sz w:val="24"/>
          <w:szCs w:val="24"/>
          <w:lang w:eastAsia="pt-BR"/>
        </w:rPr>
        <w:t>o</w:t>
      </w:r>
      <w:r>
        <w:rPr>
          <w:rFonts w:ascii="Arial" w:hAnsi="Arial" w:cs="Arial"/>
          <w:sz w:val="24"/>
          <w:szCs w:val="24"/>
          <w:lang w:eastAsia="pt-BR"/>
        </w:rPr>
        <w:t>s</w:t>
      </w:r>
      <w:r w:rsidR="00FA0E41">
        <w:rPr>
          <w:rFonts w:ascii="Arial" w:hAnsi="Arial" w:cs="Arial"/>
          <w:sz w:val="24"/>
          <w:szCs w:val="24"/>
          <w:lang w:eastAsia="pt-BR"/>
        </w:rPr>
        <w:t xml:space="preserve"> “in loco”, nas dimensões 15x30</w:t>
      </w:r>
      <w:r>
        <w:rPr>
          <w:rFonts w:ascii="Arial" w:hAnsi="Arial" w:cs="Arial"/>
          <w:sz w:val="24"/>
          <w:szCs w:val="24"/>
          <w:lang w:eastAsia="pt-BR"/>
        </w:rPr>
        <w:t>cm (altura x largura)</w:t>
      </w:r>
      <w:r w:rsidR="00543F38">
        <w:rPr>
          <w:rFonts w:ascii="Arial" w:hAnsi="Arial" w:cs="Arial"/>
          <w:sz w:val="24"/>
          <w:szCs w:val="24"/>
          <w:lang w:eastAsia="pt-BR"/>
        </w:rPr>
        <w:t xml:space="preserve"> e 100x20cm (largura x espessura) respectivamente</w:t>
      </w:r>
      <w:r>
        <w:rPr>
          <w:rFonts w:ascii="Arial" w:hAnsi="Arial" w:cs="Arial"/>
          <w:sz w:val="24"/>
          <w:szCs w:val="24"/>
          <w:lang w:eastAsia="pt-BR"/>
        </w:rPr>
        <w:t xml:space="preserve">, </w:t>
      </w:r>
      <w:r w:rsidRPr="00EC75C1">
        <w:rPr>
          <w:rFonts w:ascii="Arial" w:hAnsi="Arial" w:cs="Arial"/>
          <w:sz w:val="24"/>
          <w:szCs w:val="24"/>
          <w:lang w:eastAsia="pt-BR"/>
        </w:rPr>
        <w:t xml:space="preserve">devendo </w:t>
      </w:r>
      <w:r w:rsidR="00543F38" w:rsidRPr="00EC75C1">
        <w:rPr>
          <w:rFonts w:ascii="Arial" w:hAnsi="Arial" w:cs="Arial"/>
          <w:sz w:val="24"/>
          <w:szCs w:val="24"/>
          <w:lang w:eastAsia="pt-BR"/>
        </w:rPr>
        <w:t>ser</w:t>
      </w:r>
      <w:r w:rsidRPr="00EC75C1">
        <w:rPr>
          <w:rFonts w:ascii="Arial" w:hAnsi="Arial" w:cs="Arial"/>
          <w:sz w:val="24"/>
          <w:szCs w:val="24"/>
          <w:lang w:eastAsia="pt-BR"/>
        </w:rPr>
        <w:t xml:space="preserve"> confeccionad</w:t>
      </w:r>
      <w:r w:rsidR="00543F38">
        <w:rPr>
          <w:rFonts w:ascii="Arial" w:hAnsi="Arial" w:cs="Arial"/>
          <w:sz w:val="24"/>
          <w:szCs w:val="24"/>
          <w:lang w:eastAsia="pt-BR"/>
        </w:rPr>
        <w:t>o</w:t>
      </w:r>
      <w:r w:rsidRPr="00EC75C1">
        <w:rPr>
          <w:rFonts w:ascii="Arial" w:hAnsi="Arial" w:cs="Arial"/>
          <w:sz w:val="24"/>
          <w:szCs w:val="24"/>
          <w:lang w:eastAsia="pt-BR"/>
        </w:rPr>
        <w:t>s co</w:t>
      </w:r>
      <w:r w:rsidR="004676A5">
        <w:rPr>
          <w:rFonts w:ascii="Arial" w:hAnsi="Arial" w:cs="Arial"/>
          <w:sz w:val="24"/>
          <w:szCs w:val="24"/>
          <w:lang w:eastAsia="pt-BR"/>
        </w:rPr>
        <w:t>m concreto</w:t>
      </w:r>
      <w:r w:rsidR="006818A5">
        <w:rPr>
          <w:rFonts w:ascii="Arial" w:hAnsi="Arial" w:cs="Arial"/>
          <w:sz w:val="24"/>
          <w:szCs w:val="24"/>
          <w:lang w:eastAsia="pt-BR"/>
        </w:rPr>
        <w:t xml:space="preserve"> simples no traço </w:t>
      </w:r>
      <w:r w:rsidR="006818A5" w:rsidRPr="00506AF5">
        <w:rPr>
          <w:rFonts w:ascii="Arial" w:hAnsi="Arial" w:cs="Arial"/>
          <w:sz w:val="24"/>
          <w:szCs w:val="24"/>
          <w:lang w:eastAsia="pt-BR"/>
        </w:rPr>
        <w:t>1:3,4:3,5</w:t>
      </w:r>
      <w:r w:rsidR="006818A5">
        <w:rPr>
          <w:rFonts w:ascii="Arial" w:hAnsi="Arial" w:cs="Arial"/>
          <w:sz w:val="24"/>
          <w:szCs w:val="24"/>
          <w:lang w:eastAsia="pt-BR"/>
        </w:rPr>
        <w:t xml:space="preserve"> </w:t>
      </w:r>
      <w:r w:rsidR="004676A5">
        <w:rPr>
          <w:rFonts w:ascii="Arial" w:hAnsi="Arial" w:cs="Arial"/>
          <w:sz w:val="24"/>
          <w:szCs w:val="24"/>
          <w:lang w:eastAsia="pt-BR"/>
        </w:rPr>
        <w:t>(c</w:t>
      </w:r>
      <w:r w:rsidR="006818A5" w:rsidRPr="00EC75C1">
        <w:rPr>
          <w:rFonts w:ascii="Arial" w:hAnsi="Arial" w:cs="Arial"/>
          <w:sz w:val="24"/>
          <w:szCs w:val="24"/>
          <w:lang w:eastAsia="pt-BR"/>
        </w:rPr>
        <w:t xml:space="preserve">imento Portland </w:t>
      </w:r>
      <w:r w:rsidR="006818A5">
        <w:rPr>
          <w:rFonts w:ascii="Arial" w:hAnsi="Arial" w:cs="Arial"/>
          <w:sz w:val="24"/>
          <w:szCs w:val="24"/>
          <w:lang w:eastAsia="pt-BR"/>
        </w:rPr>
        <w:t>CP-32</w:t>
      </w:r>
      <w:r w:rsidR="006818A5" w:rsidRPr="00EC75C1">
        <w:rPr>
          <w:rFonts w:ascii="Arial" w:hAnsi="Arial" w:cs="Arial"/>
          <w:sz w:val="24"/>
          <w:szCs w:val="24"/>
          <w:lang w:eastAsia="pt-BR"/>
        </w:rPr>
        <w:t>, areia média e pedra britada nº</w:t>
      </w:r>
      <w:r w:rsidR="006818A5">
        <w:rPr>
          <w:rFonts w:ascii="Arial" w:hAnsi="Arial" w:cs="Arial"/>
          <w:sz w:val="24"/>
          <w:szCs w:val="24"/>
          <w:lang w:eastAsia="pt-BR"/>
        </w:rPr>
        <w:t xml:space="preserve"> 1),</w:t>
      </w:r>
      <w:r w:rsidR="006818A5" w:rsidRPr="00EC75C1">
        <w:rPr>
          <w:rFonts w:ascii="Arial" w:hAnsi="Arial" w:cs="Arial"/>
          <w:sz w:val="24"/>
          <w:szCs w:val="24"/>
          <w:lang w:eastAsia="pt-BR"/>
        </w:rPr>
        <w:t xml:space="preserve"> com resistência à compressão simples de </w:t>
      </w:r>
      <w:r w:rsidR="006818A5">
        <w:rPr>
          <w:rFonts w:ascii="Arial" w:hAnsi="Arial" w:cs="Arial"/>
          <w:sz w:val="24"/>
          <w:szCs w:val="24"/>
          <w:lang w:eastAsia="pt-BR"/>
        </w:rPr>
        <w:t>15</w:t>
      </w:r>
      <w:r w:rsidR="006818A5" w:rsidRPr="00EC75C1">
        <w:rPr>
          <w:rFonts w:ascii="Arial" w:hAnsi="Arial" w:cs="Arial"/>
          <w:sz w:val="24"/>
          <w:szCs w:val="24"/>
          <w:lang w:eastAsia="pt-BR"/>
        </w:rPr>
        <w:t>M</w:t>
      </w:r>
      <w:r w:rsidR="006818A5">
        <w:rPr>
          <w:rFonts w:ascii="Arial" w:hAnsi="Arial" w:cs="Arial"/>
          <w:sz w:val="24"/>
          <w:szCs w:val="24"/>
          <w:lang w:eastAsia="pt-BR"/>
        </w:rPr>
        <w:t>Pa aos 28 dias.</w:t>
      </w:r>
      <w:r w:rsidR="00543F38">
        <w:rPr>
          <w:rFonts w:ascii="Arial" w:hAnsi="Arial" w:cs="Arial"/>
          <w:sz w:val="24"/>
          <w:szCs w:val="24"/>
          <w:lang w:eastAsia="pt-BR"/>
        </w:rPr>
        <w:t xml:space="preserve"> </w:t>
      </w:r>
      <w:r>
        <w:rPr>
          <w:rFonts w:ascii="Arial" w:hAnsi="Arial" w:cs="Arial"/>
          <w:sz w:val="24"/>
          <w:szCs w:val="24"/>
          <w:lang w:eastAsia="pt-BR"/>
        </w:rPr>
        <w:t xml:space="preserve"> </w:t>
      </w:r>
      <w:r w:rsidR="009F1CA2">
        <w:rPr>
          <w:rFonts w:ascii="Arial" w:hAnsi="Arial" w:cs="Arial"/>
          <w:sz w:val="24"/>
          <w:szCs w:val="24"/>
          <w:lang w:eastAsia="pt-BR"/>
        </w:rPr>
        <w:t>As disposições das faixas de contenção</w:t>
      </w:r>
      <w:r w:rsidR="00543F38">
        <w:rPr>
          <w:rFonts w:ascii="Arial" w:hAnsi="Arial" w:cs="Arial"/>
          <w:sz w:val="24"/>
          <w:szCs w:val="24"/>
          <w:lang w:eastAsia="pt-BR"/>
        </w:rPr>
        <w:t xml:space="preserve"> e dos sarjetões</w:t>
      </w:r>
      <w:r w:rsidR="009F1CA2">
        <w:rPr>
          <w:rFonts w:ascii="Arial" w:hAnsi="Arial" w:cs="Arial"/>
          <w:sz w:val="24"/>
          <w:szCs w:val="24"/>
          <w:lang w:eastAsia="pt-BR"/>
        </w:rPr>
        <w:t xml:space="preserve"> estão</w:t>
      </w:r>
      <w:r>
        <w:rPr>
          <w:rFonts w:ascii="Arial" w:hAnsi="Arial" w:cs="Arial"/>
          <w:sz w:val="24"/>
          <w:szCs w:val="24"/>
          <w:lang w:eastAsia="pt-BR"/>
        </w:rPr>
        <w:t xml:space="preserve"> indicada</w:t>
      </w:r>
      <w:r w:rsidR="009F1CA2">
        <w:rPr>
          <w:rFonts w:ascii="Arial" w:hAnsi="Arial" w:cs="Arial"/>
          <w:sz w:val="24"/>
          <w:szCs w:val="24"/>
          <w:lang w:eastAsia="pt-BR"/>
        </w:rPr>
        <w:t>s</w:t>
      </w:r>
      <w:r>
        <w:rPr>
          <w:rFonts w:ascii="Arial" w:hAnsi="Arial" w:cs="Arial"/>
          <w:sz w:val="24"/>
          <w:szCs w:val="24"/>
          <w:lang w:eastAsia="pt-BR"/>
        </w:rPr>
        <w:t xml:space="preserve"> no projeto executivo, em anexo.</w:t>
      </w:r>
    </w:p>
    <w:p w:rsidR="00405B58" w:rsidRPr="00E84EE7" w:rsidRDefault="00405B58" w:rsidP="00405B58">
      <w:pPr>
        <w:suppressAutoHyphens w:val="0"/>
        <w:spacing w:line="360" w:lineRule="auto"/>
        <w:ind w:firstLine="708"/>
        <w:jc w:val="both"/>
        <w:rPr>
          <w:rFonts w:ascii="Calibri" w:hAnsi="Calibri" w:cs="Calibri"/>
          <w:szCs w:val="24"/>
        </w:rPr>
      </w:pPr>
    </w:p>
    <w:p w:rsidR="006017C3" w:rsidRDefault="00AD6539" w:rsidP="006017C3">
      <w:pPr>
        <w:pStyle w:val="PargrafodaLista"/>
        <w:numPr>
          <w:ilvl w:val="0"/>
          <w:numId w:val="8"/>
        </w:numPr>
        <w:suppressAutoHyphens w:val="0"/>
        <w:ind w:left="284" w:hanging="284"/>
        <w:outlineLvl w:val="0"/>
      </w:pPr>
      <w:bookmarkStart w:id="8" w:name="_Toc281224"/>
      <w:r>
        <w:rPr>
          <w:rFonts w:ascii="Arial" w:hAnsi="Arial" w:cs="Arial"/>
          <w:b/>
          <w:sz w:val="24"/>
          <w:szCs w:val="24"/>
        </w:rPr>
        <w:t>PAVIMENTAÇÃO</w:t>
      </w:r>
      <w:r w:rsidR="006017C3" w:rsidRPr="006017C3">
        <w:rPr>
          <w:rFonts w:ascii="Arial" w:hAnsi="Arial" w:cs="Arial"/>
          <w:b/>
          <w:sz w:val="24"/>
          <w:szCs w:val="24"/>
        </w:rPr>
        <w:t xml:space="preserve"> COM PEDRA IRREGULAR</w:t>
      </w:r>
      <w:bookmarkEnd w:id="8"/>
    </w:p>
    <w:p w:rsidR="006017C3" w:rsidRPr="006017C3" w:rsidRDefault="006017C3" w:rsidP="006017C3">
      <w:pPr>
        <w:suppressAutoHyphens w:val="0"/>
        <w:spacing w:line="360" w:lineRule="auto"/>
        <w:rPr>
          <w:rFonts w:ascii="Arial" w:hAnsi="Arial" w:cs="Arial"/>
          <w:b/>
        </w:rPr>
      </w:pPr>
    </w:p>
    <w:p w:rsidR="006017C3" w:rsidRPr="006017C3" w:rsidRDefault="006017C3" w:rsidP="00E6747B">
      <w:pPr>
        <w:pStyle w:val="PargrafodaLista"/>
        <w:numPr>
          <w:ilvl w:val="1"/>
          <w:numId w:val="8"/>
        </w:numPr>
        <w:suppressAutoHyphens w:val="0"/>
        <w:spacing w:after="240"/>
        <w:ind w:left="788" w:hanging="431"/>
        <w:outlineLvl w:val="1"/>
      </w:pPr>
      <w:bookmarkStart w:id="9" w:name="_Toc281225"/>
      <w:r>
        <w:rPr>
          <w:rFonts w:ascii="Arial" w:hAnsi="Arial" w:cs="Arial"/>
          <w:b/>
          <w:sz w:val="24"/>
          <w:szCs w:val="24"/>
        </w:rPr>
        <w:t>Materiais</w:t>
      </w:r>
      <w:bookmarkEnd w:id="9"/>
    </w:p>
    <w:p w:rsidR="006F1B51" w:rsidRPr="006017C3" w:rsidRDefault="006F1B51" w:rsidP="009928A3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6017C3">
        <w:rPr>
          <w:rFonts w:ascii="Arial" w:hAnsi="Arial" w:cs="Arial"/>
          <w:sz w:val="24"/>
          <w:szCs w:val="24"/>
          <w:lang w:eastAsia="pt-BR"/>
        </w:rPr>
        <w:t>As pedras irregulares devem mostrar uma distribuição uniforme dos materiais constituintes e não devem apresentar sinais de desagregação</w:t>
      </w:r>
      <w:r w:rsidR="009928A3">
        <w:rPr>
          <w:rFonts w:ascii="Arial" w:hAnsi="Arial" w:cs="Arial"/>
          <w:sz w:val="24"/>
          <w:szCs w:val="24"/>
          <w:lang w:eastAsia="pt-BR"/>
        </w:rPr>
        <w:t>, além de</w:t>
      </w:r>
      <w:r w:rsidRPr="006017C3">
        <w:rPr>
          <w:rFonts w:ascii="Arial" w:hAnsi="Arial" w:cs="Arial"/>
          <w:sz w:val="24"/>
          <w:szCs w:val="24"/>
          <w:lang w:eastAsia="pt-BR"/>
        </w:rPr>
        <w:t xml:space="preserve"> apresentar a forma de poliedros de quatro a oito faces, devendo à maior dimensão da face de rolamento ser inferior a altura da pedra quando definitivamente colocada, sendo que as suas dimensões deverão estar compreendidas entre os seguintes limites:</w:t>
      </w:r>
    </w:p>
    <w:p w:rsidR="006F1B51" w:rsidRPr="006017C3" w:rsidRDefault="006F1B51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6017C3">
        <w:rPr>
          <w:rFonts w:ascii="Arial" w:hAnsi="Arial" w:cs="Arial"/>
          <w:sz w:val="24"/>
          <w:szCs w:val="24"/>
          <w:lang w:eastAsia="pt-BR"/>
        </w:rPr>
        <w:t>- Deverão ficar retidas num anel metálico de 14</w:t>
      </w:r>
      <w:r>
        <w:rPr>
          <w:rFonts w:ascii="Arial" w:hAnsi="Arial" w:cs="Arial"/>
          <w:sz w:val="24"/>
          <w:szCs w:val="24"/>
          <w:lang w:eastAsia="pt-BR"/>
        </w:rPr>
        <w:t>,00</w:t>
      </w:r>
      <w:r w:rsidRPr="006017C3">
        <w:rPr>
          <w:rFonts w:ascii="Arial" w:hAnsi="Arial" w:cs="Arial"/>
          <w:sz w:val="24"/>
          <w:szCs w:val="24"/>
          <w:lang w:eastAsia="pt-BR"/>
        </w:rPr>
        <w:t>cm de diâmetro;</w:t>
      </w:r>
    </w:p>
    <w:p w:rsidR="00543F38" w:rsidRDefault="006F1B51" w:rsidP="00543F38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6017C3">
        <w:rPr>
          <w:rFonts w:ascii="Arial" w:hAnsi="Arial" w:cs="Arial"/>
          <w:sz w:val="24"/>
          <w:szCs w:val="24"/>
          <w:lang w:eastAsia="pt-BR"/>
        </w:rPr>
        <w:t>- Deverão passar num anel metálico de 20</w:t>
      </w:r>
      <w:r>
        <w:rPr>
          <w:rFonts w:ascii="Arial" w:hAnsi="Arial" w:cs="Arial"/>
          <w:sz w:val="24"/>
          <w:szCs w:val="24"/>
          <w:lang w:eastAsia="pt-BR"/>
        </w:rPr>
        <w:t>,00</w:t>
      </w:r>
      <w:r w:rsidRPr="006017C3">
        <w:rPr>
          <w:rFonts w:ascii="Arial" w:hAnsi="Arial" w:cs="Arial"/>
          <w:sz w:val="24"/>
          <w:szCs w:val="24"/>
          <w:lang w:eastAsia="pt-BR"/>
        </w:rPr>
        <w:t>cm</w:t>
      </w:r>
      <w:r>
        <w:rPr>
          <w:rFonts w:ascii="Arial" w:hAnsi="Arial" w:cs="Arial"/>
          <w:sz w:val="24"/>
          <w:szCs w:val="24"/>
          <w:lang w:eastAsia="pt-BR"/>
        </w:rPr>
        <w:t xml:space="preserve"> de diâmetro.</w:t>
      </w:r>
    </w:p>
    <w:p w:rsidR="00543F38" w:rsidRDefault="00543F38" w:rsidP="00E66723">
      <w:pPr>
        <w:suppressAutoHyphens w:val="0"/>
        <w:spacing w:line="360" w:lineRule="auto"/>
        <w:ind w:left="360"/>
        <w:rPr>
          <w:rFonts w:ascii="Arial" w:hAnsi="Arial" w:cs="Arial"/>
          <w:sz w:val="24"/>
          <w:szCs w:val="24"/>
          <w:lang w:eastAsia="pt-BR"/>
        </w:rPr>
      </w:pPr>
    </w:p>
    <w:p w:rsidR="006017C3" w:rsidRPr="006017C3" w:rsidRDefault="006017C3" w:rsidP="00E6747B">
      <w:pPr>
        <w:pStyle w:val="PargrafodaLista"/>
        <w:numPr>
          <w:ilvl w:val="1"/>
          <w:numId w:val="8"/>
        </w:numPr>
        <w:suppressAutoHyphens w:val="0"/>
        <w:spacing w:after="240"/>
        <w:ind w:left="788" w:hanging="431"/>
        <w:outlineLvl w:val="1"/>
      </w:pPr>
      <w:bookmarkStart w:id="10" w:name="_Toc281226"/>
      <w:r>
        <w:rPr>
          <w:rFonts w:ascii="Arial" w:hAnsi="Arial" w:cs="Arial"/>
          <w:b/>
          <w:sz w:val="24"/>
          <w:szCs w:val="24"/>
        </w:rPr>
        <w:t>Execução do pavimento</w:t>
      </w:r>
      <w:bookmarkEnd w:id="10"/>
    </w:p>
    <w:p w:rsidR="006F1B51" w:rsidRPr="006017C3" w:rsidRDefault="006F1B51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6017C3">
        <w:rPr>
          <w:rFonts w:ascii="Arial" w:hAnsi="Arial" w:cs="Arial"/>
          <w:sz w:val="24"/>
          <w:szCs w:val="24"/>
          <w:lang w:eastAsia="pt-BR"/>
        </w:rPr>
        <w:t xml:space="preserve">Sobre a base concluída será executado o revestimento de pedra irregular, “cravadas” em camada de </w:t>
      </w:r>
      <w:r w:rsidR="00A9614D">
        <w:rPr>
          <w:rFonts w:ascii="Arial" w:hAnsi="Arial" w:cs="Arial"/>
          <w:sz w:val="24"/>
          <w:szCs w:val="24"/>
          <w:lang w:eastAsia="pt-BR"/>
        </w:rPr>
        <w:t>pó de brita</w:t>
      </w:r>
      <w:r w:rsidRPr="006017C3">
        <w:rPr>
          <w:rFonts w:ascii="Arial" w:hAnsi="Arial" w:cs="Arial"/>
          <w:sz w:val="24"/>
          <w:szCs w:val="24"/>
          <w:lang w:eastAsia="pt-BR"/>
        </w:rPr>
        <w:t>, com espessura final de 15</w:t>
      </w:r>
      <w:r>
        <w:rPr>
          <w:rFonts w:ascii="Arial" w:hAnsi="Arial" w:cs="Arial"/>
          <w:sz w:val="24"/>
          <w:szCs w:val="24"/>
          <w:lang w:eastAsia="pt-BR"/>
        </w:rPr>
        <w:t>,00</w:t>
      </w:r>
      <w:r w:rsidRPr="006017C3">
        <w:rPr>
          <w:rFonts w:ascii="Arial" w:hAnsi="Arial" w:cs="Arial"/>
          <w:sz w:val="24"/>
          <w:szCs w:val="24"/>
          <w:lang w:eastAsia="pt-BR"/>
        </w:rPr>
        <w:t>cm.</w:t>
      </w:r>
    </w:p>
    <w:p w:rsidR="006F1B51" w:rsidRPr="006017C3" w:rsidRDefault="006F1B51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6017C3">
        <w:rPr>
          <w:rFonts w:ascii="Arial" w:hAnsi="Arial" w:cs="Arial"/>
          <w:sz w:val="24"/>
          <w:szCs w:val="24"/>
          <w:lang w:eastAsia="pt-BR"/>
        </w:rPr>
        <w:t xml:space="preserve">No </w:t>
      </w:r>
      <w:r w:rsidR="00A9614D">
        <w:rPr>
          <w:rFonts w:ascii="Arial" w:hAnsi="Arial" w:cs="Arial"/>
          <w:sz w:val="24"/>
          <w:szCs w:val="24"/>
          <w:lang w:eastAsia="pt-BR"/>
        </w:rPr>
        <w:t>de pó de brita</w:t>
      </w:r>
      <w:r w:rsidRPr="006017C3">
        <w:rPr>
          <w:rFonts w:ascii="Arial" w:hAnsi="Arial" w:cs="Arial"/>
          <w:sz w:val="24"/>
          <w:szCs w:val="24"/>
          <w:lang w:eastAsia="pt-BR"/>
        </w:rPr>
        <w:t xml:space="preserve"> cravar-se-ão as pedras “mestras” com espaçamento de cerca de 4</w:t>
      </w:r>
      <w:r w:rsidR="00A10A02">
        <w:rPr>
          <w:rFonts w:ascii="Arial" w:hAnsi="Arial" w:cs="Arial"/>
          <w:sz w:val="24"/>
          <w:szCs w:val="24"/>
          <w:lang w:eastAsia="pt-BR"/>
        </w:rPr>
        <w:t>,00</w:t>
      </w:r>
      <w:r w:rsidRPr="006017C3">
        <w:rPr>
          <w:rFonts w:ascii="Arial" w:hAnsi="Arial" w:cs="Arial"/>
          <w:sz w:val="24"/>
          <w:szCs w:val="24"/>
          <w:lang w:eastAsia="pt-BR"/>
        </w:rPr>
        <w:t>m no sentido longitudinal e de 1,00m no sentido transversal, de acordo com os perfis de projeto.</w:t>
      </w:r>
    </w:p>
    <w:p w:rsidR="006F1B51" w:rsidRPr="006017C3" w:rsidRDefault="006F1B51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6017C3">
        <w:rPr>
          <w:rFonts w:ascii="Arial" w:hAnsi="Arial" w:cs="Arial"/>
          <w:sz w:val="24"/>
          <w:szCs w:val="24"/>
          <w:lang w:eastAsia="pt-BR"/>
        </w:rPr>
        <w:lastRenderedPageBreak/>
        <w:t>Quando da execução</w:t>
      </w:r>
      <w:r>
        <w:rPr>
          <w:rFonts w:ascii="Arial" w:hAnsi="Arial" w:cs="Arial"/>
          <w:sz w:val="24"/>
          <w:szCs w:val="24"/>
          <w:lang w:eastAsia="pt-BR"/>
        </w:rPr>
        <w:t>,</w:t>
      </w:r>
      <w:r w:rsidRPr="006017C3">
        <w:rPr>
          <w:rFonts w:ascii="Arial" w:hAnsi="Arial" w:cs="Arial"/>
          <w:sz w:val="24"/>
          <w:szCs w:val="24"/>
          <w:lang w:eastAsia="pt-BR"/>
        </w:rPr>
        <w:t xml:space="preserve"> assegurar-se-á que a maior dimensão da face de rolamento seja menor que a altura da pedra a s</w:t>
      </w:r>
      <w:r w:rsidR="00355B1C">
        <w:rPr>
          <w:rFonts w:ascii="Arial" w:hAnsi="Arial" w:cs="Arial"/>
          <w:sz w:val="24"/>
          <w:szCs w:val="24"/>
          <w:lang w:eastAsia="pt-BR"/>
        </w:rPr>
        <w:t>er “cravada” no colchão de pó de pedra</w:t>
      </w:r>
      <w:r w:rsidRPr="006017C3">
        <w:rPr>
          <w:rFonts w:ascii="Arial" w:hAnsi="Arial" w:cs="Arial"/>
          <w:sz w:val="24"/>
          <w:szCs w:val="24"/>
          <w:lang w:eastAsia="pt-BR"/>
        </w:rPr>
        <w:t>, devendo as mesmas ficar entrelaçadas e bem unidas transversais ao eixo.</w:t>
      </w:r>
    </w:p>
    <w:p w:rsidR="006F1B51" w:rsidRPr="006017C3" w:rsidRDefault="006F1B51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6017C3">
        <w:rPr>
          <w:rFonts w:ascii="Arial" w:hAnsi="Arial" w:cs="Arial"/>
          <w:sz w:val="24"/>
          <w:szCs w:val="24"/>
          <w:lang w:eastAsia="pt-BR"/>
        </w:rPr>
        <w:t>As pedras irregulares deverão ser “cravadas” de topo por percussão, justapostas sobr</w:t>
      </w:r>
      <w:r w:rsidR="00355B1C">
        <w:rPr>
          <w:rFonts w:ascii="Arial" w:hAnsi="Arial" w:cs="Arial"/>
          <w:sz w:val="24"/>
          <w:szCs w:val="24"/>
          <w:lang w:eastAsia="pt-BR"/>
        </w:rPr>
        <w:t>e o colchão de pó de pedra</w:t>
      </w:r>
      <w:r w:rsidRPr="006017C3">
        <w:rPr>
          <w:rFonts w:ascii="Arial" w:hAnsi="Arial" w:cs="Arial"/>
          <w:sz w:val="24"/>
          <w:szCs w:val="24"/>
          <w:lang w:eastAsia="pt-BR"/>
        </w:rPr>
        <w:t xml:space="preserve"> sendo ajustadas e batidas com martelo apropriado de calceteiro.</w:t>
      </w:r>
      <w:r w:rsidR="00E66723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6017C3">
        <w:rPr>
          <w:rFonts w:ascii="Arial" w:hAnsi="Arial" w:cs="Arial"/>
          <w:sz w:val="24"/>
          <w:szCs w:val="24"/>
          <w:lang w:eastAsia="pt-BR"/>
        </w:rPr>
        <w:t xml:space="preserve">Após o assentamento das pedras irregulares será processado o rejunte com </w:t>
      </w:r>
      <w:r w:rsidR="00355B1C">
        <w:rPr>
          <w:rFonts w:ascii="Arial" w:hAnsi="Arial" w:cs="Arial"/>
          <w:sz w:val="24"/>
          <w:szCs w:val="24"/>
          <w:lang w:eastAsia="pt-BR"/>
        </w:rPr>
        <w:t xml:space="preserve">pó de pedra </w:t>
      </w:r>
      <w:r w:rsidRPr="006017C3">
        <w:rPr>
          <w:rFonts w:ascii="Arial" w:hAnsi="Arial" w:cs="Arial"/>
          <w:sz w:val="24"/>
          <w:szCs w:val="24"/>
          <w:lang w:eastAsia="pt-BR"/>
        </w:rPr>
        <w:t>devendo ser retirado o excesso de m</w:t>
      </w:r>
      <w:r w:rsidR="002A1C28">
        <w:rPr>
          <w:rFonts w:ascii="Arial" w:hAnsi="Arial" w:cs="Arial"/>
          <w:sz w:val="24"/>
          <w:szCs w:val="24"/>
          <w:lang w:eastAsia="pt-BR"/>
        </w:rPr>
        <w:t>aterial para iniciar a rolagem.</w:t>
      </w:r>
    </w:p>
    <w:p w:rsidR="004F48B8" w:rsidRDefault="006F1B51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FA0E41">
        <w:rPr>
          <w:rFonts w:ascii="Arial" w:hAnsi="Arial" w:cs="Arial"/>
          <w:b/>
          <w:sz w:val="24"/>
          <w:szCs w:val="24"/>
          <w:lang w:eastAsia="pt-BR"/>
        </w:rPr>
        <w:t xml:space="preserve">A rolagem ou compactação mecânica será executada pela </w:t>
      </w:r>
      <w:r w:rsidR="00A10A02" w:rsidRPr="00FA0E41">
        <w:rPr>
          <w:rFonts w:ascii="Arial" w:hAnsi="Arial" w:cs="Arial"/>
          <w:b/>
          <w:sz w:val="24"/>
          <w:szCs w:val="24"/>
          <w:lang w:eastAsia="pt-BR"/>
        </w:rPr>
        <w:t>Prefeitura Municipal</w:t>
      </w:r>
      <w:r w:rsidRPr="006017C3">
        <w:rPr>
          <w:rFonts w:ascii="Arial" w:hAnsi="Arial" w:cs="Arial"/>
          <w:sz w:val="24"/>
          <w:szCs w:val="24"/>
          <w:lang w:eastAsia="pt-BR"/>
        </w:rPr>
        <w:t>, através de rolo compactador vibratório de rodas lisas devendo ser feita no sentido longitudinal, progredindo das bordas para o eixo; ser uniforme, progredindo de modo que cada passada sobreponha metade da faixa já rolada até a completa fixação</w:t>
      </w:r>
      <w:r w:rsidRPr="004F48B8">
        <w:rPr>
          <w:rFonts w:ascii="Arial" w:hAnsi="Arial" w:cs="Arial"/>
          <w:sz w:val="24"/>
          <w:szCs w:val="24"/>
          <w:lang w:eastAsia="pt-BR"/>
        </w:rPr>
        <w:t xml:space="preserve"> do calçamento, ou seja, que não se observe nenhuma movimentação das pedras pela passagem do rolo. A rolagem se fará inicialmente sem a utilização do efeito vibratório e após com este.</w:t>
      </w:r>
    </w:p>
    <w:p w:rsidR="00C273A8" w:rsidRPr="006017C3" w:rsidRDefault="00C273A8" w:rsidP="004F48B8">
      <w:pPr>
        <w:suppressAutoHyphens w:val="0"/>
        <w:spacing w:line="360" w:lineRule="auto"/>
        <w:jc w:val="both"/>
      </w:pPr>
    </w:p>
    <w:p w:rsidR="004F48B8" w:rsidRPr="006017C3" w:rsidRDefault="004F48B8" w:rsidP="00E6747B">
      <w:pPr>
        <w:pStyle w:val="PargrafodaLista"/>
        <w:numPr>
          <w:ilvl w:val="1"/>
          <w:numId w:val="8"/>
        </w:numPr>
        <w:suppressAutoHyphens w:val="0"/>
        <w:spacing w:after="240"/>
        <w:ind w:left="788" w:hanging="431"/>
        <w:outlineLvl w:val="1"/>
      </w:pPr>
      <w:bookmarkStart w:id="11" w:name="_Toc281227"/>
      <w:r>
        <w:rPr>
          <w:rFonts w:ascii="Arial" w:hAnsi="Arial" w:cs="Arial"/>
          <w:b/>
          <w:sz w:val="24"/>
          <w:szCs w:val="24"/>
        </w:rPr>
        <w:t>Controle do pavimento</w:t>
      </w:r>
      <w:bookmarkEnd w:id="11"/>
    </w:p>
    <w:p w:rsidR="006F1B51" w:rsidRPr="004F48B8" w:rsidRDefault="006F1B51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4F48B8">
        <w:rPr>
          <w:rFonts w:ascii="Arial" w:hAnsi="Arial" w:cs="Arial"/>
          <w:sz w:val="24"/>
          <w:szCs w:val="24"/>
          <w:lang w:eastAsia="pt-BR"/>
        </w:rPr>
        <w:t>O pavimento pronto deverá ter a forma definida pelos alinhamentos, perfis, dimensões e seção transversal típica estabelecido pelo projeto</w:t>
      </w:r>
      <w:r>
        <w:rPr>
          <w:rFonts w:ascii="Arial" w:hAnsi="Arial" w:cs="Arial"/>
          <w:sz w:val="24"/>
          <w:szCs w:val="24"/>
          <w:lang w:eastAsia="pt-BR"/>
        </w:rPr>
        <w:t xml:space="preserve"> executivo</w:t>
      </w:r>
      <w:r w:rsidRPr="004F48B8">
        <w:rPr>
          <w:rFonts w:ascii="Arial" w:hAnsi="Arial" w:cs="Arial"/>
          <w:sz w:val="24"/>
          <w:szCs w:val="24"/>
          <w:lang w:eastAsia="pt-BR"/>
        </w:rPr>
        <w:t>, com as seguintes tolerâncias:</w:t>
      </w:r>
    </w:p>
    <w:p w:rsidR="006F1B51" w:rsidRPr="004F48B8" w:rsidRDefault="006F1B51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4F48B8">
        <w:rPr>
          <w:rFonts w:ascii="Arial" w:hAnsi="Arial" w:cs="Arial"/>
          <w:sz w:val="24"/>
          <w:szCs w:val="24"/>
          <w:lang w:eastAsia="pt-BR"/>
        </w:rPr>
        <w:t>Será separada uma amostra constituída por 5% das pedras de cada lote:</w:t>
      </w:r>
    </w:p>
    <w:p w:rsidR="006F1B51" w:rsidRPr="004F48B8" w:rsidRDefault="006F1B51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>
        <w:rPr>
          <w:rFonts w:ascii="Arial" w:hAnsi="Arial" w:cs="Arial"/>
          <w:sz w:val="24"/>
          <w:szCs w:val="24"/>
          <w:lang w:eastAsia="pt-BR"/>
        </w:rPr>
        <w:t xml:space="preserve">- </w:t>
      </w:r>
      <w:r w:rsidRPr="004F48B8">
        <w:rPr>
          <w:rFonts w:ascii="Arial" w:hAnsi="Arial" w:cs="Arial"/>
          <w:sz w:val="24"/>
          <w:szCs w:val="24"/>
          <w:lang w:eastAsia="pt-BR"/>
        </w:rPr>
        <w:t>Quando mais de 10% das pedras dessa amostragem não preencherem as condições dessa especificação o lote será recusado.</w:t>
      </w:r>
    </w:p>
    <w:p w:rsidR="006F1B51" w:rsidRPr="004F48B8" w:rsidRDefault="006F1B51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>
        <w:rPr>
          <w:rFonts w:ascii="Arial" w:hAnsi="Arial" w:cs="Arial"/>
          <w:sz w:val="24"/>
          <w:szCs w:val="24"/>
          <w:lang w:eastAsia="pt-BR"/>
        </w:rPr>
        <w:t xml:space="preserve">- </w:t>
      </w:r>
      <w:r w:rsidRPr="004F48B8">
        <w:rPr>
          <w:rFonts w:ascii="Arial" w:hAnsi="Arial" w:cs="Arial"/>
          <w:sz w:val="24"/>
          <w:szCs w:val="24"/>
          <w:lang w:eastAsia="pt-BR"/>
        </w:rPr>
        <w:t>Será recusado no momento do assentamento e mesmo depois de aceito o lote, as pedras irregulares que não preencherem as condições desta especificação devendo as mesmas ser substituídas.</w:t>
      </w:r>
    </w:p>
    <w:p w:rsidR="00CD7CE3" w:rsidRPr="008212C4" w:rsidRDefault="006F1B51" w:rsidP="00691B90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>
        <w:rPr>
          <w:rFonts w:ascii="Arial" w:hAnsi="Arial" w:cs="Arial"/>
          <w:sz w:val="24"/>
          <w:szCs w:val="24"/>
          <w:lang w:eastAsia="pt-BR"/>
        </w:rPr>
        <w:lastRenderedPageBreak/>
        <w:t xml:space="preserve">- </w:t>
      </w:r>
      <w:r w:rsidRPr="004F48B8">
        <w:rPr>
          <w:rFonts w:ascii="Arial" w:hAnsi="Arial" w:cs="Arial"/>
          <w:sz w:val="24"/>
          <w:szCs w:val="24"/>
          <w:lang w:eastAsia="pt-BR"/>
        </w:rPr>
        <w:t xml:space="preserve">Tolerância de superfície: </w:t>
      </w:r>
      <w:r>
        <w:rPr>
          <w:rFonts w:ascii="Arial" w:hAnsi="Arial" w:cs="Arial"/>
          <w:sz w:val="24"/>
          <w:szCs w:val="24"/>
          <w:lang w:eastAsia="pt-BR"/>
        </w:rPr>
        <w:t>a</w:t>
      </w:r>
      <w:r w:rsidRPr="004F48B8">
        <w:rPr>
          <w:rFonts w:ascii="Arial" w:hAnsi="Arial" w:cs="Arial"/>
          <w:sz w:val="24"/>
          <w:szCs w:val="24"/>
          <w:lang w:eastAsia="pt-BR"/>
        </w:rPr>
        <w:t xml:space="preserve"> superfície do calçamento não deverá ap</w:t>
      </w:r>
      <w:r>
        <w:rPr>
          <w:rFonts w:ascii="Arial" w:hAnsi="Arial" w:cs="Arial"/>
          <w:sz w:val="24"/>
          <w:szCs w:val="24"/>
          <w:lang w:eastAsia="pt-BR"/>
        </w:rPr>
        <w:t xml:space="preserve">resentar, sob uma régua de 3,00m </w:t>
      </w:r>
      <w:r w:rsidRPr="004F48B8">
        <w:rPr>
          <w:rFonts w:ascii="Arial" w:hAnsi="Arial" w:cs="Arial"/>
          <w:sz w:val="24"/>
          <w:szCs w:val="24"/>
          <w:lang w:eastAsia="pt-BR"/>
        </w:rPr>
        <w:t>de comprimento disposta paralelamente ao eixo longitudinal do pavimento, depressão superior a 15</w:t>
      </w:r>
      <w:r>
        <w:rPr>
          <w:rFonts w:ascii="Arial" w:hAnsi="Arial" w:cs="Arial"/>
          <w:sz w:val="24"/>
          <w:szCs w:val="24"/>
          <w:lang w:eastAsia="pt-BR"/>
        </w:rPr>
        <w:t>,00</w:t>
      </w:r>
      <w:r w:rsidRPr="004F48B8">
        <w:rPr>
          <w:rFonts w:ascii="Arial" w:hAnsi="Arial" w:cs="Arial"/>
          <w:sz w:val="24"/>
          <w:szCs w:val="24"/>
          <w:lang w:eastAsia="pt-BR"/>
        </w:rPr>
        <w:t xml:space="preserve">cm entre a face inferior da régua e a superfície do calçamento. </w:t>
      </w:r>
    </w:p>
    <w:p w:rsidR="0044313F" w:rsidRPr="004B2239" w:rsidRDefault="0044313F" w:rsidP="0044313F">
      <w:pPr>
        <w:suppressAutoHyphens w:val="0"/>
        <w:spacing w:line="360" w:lineRule="auto"/>
        <w:jc w:val="both"/>
        <w:rPr>
          <w:rFonts w:ascii="Arial" w:hAnsi="Arial" w:cs="Arial"/>
        </w:rPr>
      </w:pPr>
    </w:p>
    <w:p w:rsidR="008958B8" w:rsidRDefault="0044313F" w:rsidP="008958B8">
      <w:pPr>
        <w:pStyle w:val="PargrafodaLista"/>
        <w:numPr>
          <w:ilvl w:val="0"/>
          <w:numId w:val="8"/>
        </w:numPr>
        <w:suppressAutoHyphens w:val="0"/>
        <w:ind w:left="284" w:hanging="284"/>
        <w:outlineLvl w:val="0"/>
      </w:pPr>
      <w:bookmarkStart w:id="12" w:name="_Toc281228"/>
      <w:r>
        <w:rPr>
          <w:rFonts w:ascii="Arial" w:hAnsi="Arial" w:cs="Arial"/>
          <w:b/>
          <w:sz w:val="24"/>
          <w:szCs w:val="24"/>
        </w:rPr>
        <w:t>PASSEIOS E RAMPAS</w:t>
      </w:r>
      <w:bookmarkEnd w:id="12"/>
    </w:p>
    <w:p w:rsidR="008958B8" w:rsidRPr="006017C3" w:rsidRDefault="008958B8" w:rsidP="008958B8">
      <w:pPr>
        <w:suppressAutoHyphens w:val="0"/>
        <w:spacing w:line="360" w:lineRule="auto"/>
        <w:rPr>
          <w:rFonts w:ascii="Arial" w:hAnsi="Arial" w:cs="Arial"/>
          <w:b/>
        </w:rPr>
      </w:pPr>
    </w:p>
    <w:p w:rsidR="008958B8" w:rsidRPr="006017C3" w:rsidRDefault="008958B8" w:rsidP="00E6747B">
      <w:pPr>
        <w:pStyle w:val="PargrafodaLista"/>
        <w:numPr>
          <w:ilvl w:val="1"/>
          <w:numId w:val="8"/>
        </w:numPr>
        <w:suppressAutoHyphens w:val="0"/>
        <w:spacing w:after="240"/>
        <w:ind w:left="788" w:hanging="431"/>
        <w:outlineLvl w:val="1"/>
      </w:pPr>
      <w:bookmarkStart w:id="13" w:name="_Toc281229"/>
      <w:r>
        <w:rPr>
          <w:rFonts w:ascii="Arial" w:hAnsi="Arial" w:cs="Arial"/>
          <w:b/>
          <w:sz w:val="24"/>
          <w:szCs w:val="24"/>
        </w:rPr>
        <w:t>Passeios públicos</w:t>
      </w:r>
      <w:bookmarkEnd w:id="13"/>
    </w:p>
    <w:p w:rsidR="00B04D3A" w:rsidRDefault="00B04D3A" w:rsidP="008958B8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>
        <w:rPr>
          <w:rFonts w:ascii="Arial" w:hAnsi="Arial" w:cs="Arial"/>
          <w:sz w:val="24"/>
          <w:szCs w:val="24"/>
          <w:lang w:eastAsia="pt-BR"/>
        </w:rPr>
        <w:t>O passeio público</w:t>
      </w:r>
      <w:r w:rsidR="00AD6539">
        <w:rPr>
          <w:rFonts w:ascii="Arial" w:hAnsi="Arial" w:cs="Arial"/>
          <w:sz w:val="24"/>
          <w:szCs w:val="24"/>
          <w:lang w:eastAsia="pt-BR"/>
        </w:rPr>
        <w:t xml:space="preserve"> </w:t>
      </w:r>
      <w:r>
        <w:rPr>
          <w:rFonts w:ascii="Arial" w:hAnsi="Arial" w:cs="Arial"/>
          <w:sz w:val="24"/>
          <w:szCs w:val="24"/>
          <w:lang w:eastAsia="pt-BR"/>
        </w:rPr>
        <w:t>(</w:t>
      </w:r>
      <w:r w:rsidRPr="00B04D3A">
        <w:rPr>
          <w:rFonts w:ascii="Arial" w:hAnsi="Arial" w:cs="Arial"/>
          <w:sz w:val="24"/>
          <w:szCs w:val="24"/>
          <w:lang w:eastAsia="pt-BR"/>
        </w:rPr>
        <w:t>calçada</w:t>
      </w:r>
      <w:r>
        <w:rPr>
          <w:rFonts w:ascii="Arial" w:hAnsi="Arial" w:cs="Arial"/>
          <w:sz w:val="24"/>
          <w:szCs w:val="24"/>
          <w:lang w:eastAsia="pt-BR"/>
        </w:rPr>
        <w:t xml:space="preserve">) </w:t>
      </w:r>
      <w:r w:rsidRPr="00B04D3A">
        <w:rPr>
          <w:rFonts w:ascii="Arial" w:hAnsi="Arial" w:cs="Arial"/>
          <w:sz w:val="24"/>
          <w:szCs w:val="24"/>
          <w:lang w:eastAsia="pt-BR"/>
        </w:rPr>
        <w:t xml:space="preserve">terá largura de </w:t>
      </w:r>
      <w:r>
        <w:rPr>
          <w:rFonts w:ascii="Arial" w:hAnsi="Arial" w:cs="Arial"/>
          <w:sz w:val="24"/>
          <w:szCs w:val="24"/>
          <w:lang w:eastAsia="pt-BR"/>
        </w:rPr>
        <w:t>1,</w:t>
      </w:r>
      <w:r w:rsidR="00FC0FB9">
        <w:rPr>
          <w:rFonts w:ascii="Arial" w:hAnsi="Arial" w:cs="Arial"/>
          <w:sz w:val="24"/>
          <w:szCs w:val="24"/>
          <w:lang w:eastAsia="pt-BR"/>
        </w:rPr>
        <w:t>5</w:t>
      </w:r>
      <w:r>
        <w:rPr>
          <w:rFonts w:ascii="Arial" w:hAnsi="Arial" w:cs="Arial"/>
          <w:sz w:val="24"/>
          <w:szCs w:val="24"/>
          <w:lang w:eastAsia="pt-BR"/>
        </w:rPr>
        <w:t>0</w:t>
      </w:r>
      <w:r w:rsidRPr="00B04D3A">
        <w:rPr>
          <w:rFonts w:ascii="Arial" w:hAnsi="Arial" w:cs="Arial"/>
          <w:sz w:val="24"/>
          <w:szCs w:val="24"/>
          <w:lang w:eastAsia="pt-BR"/>
        </w:rPr>
        <w:t xml:space="preserve">m e será executada em concreto </w:t>
      </w:r>
      <w:r w:rsidR="00E66723">
        <w:rPr>
          <w:rFonts w:ascii="Arial" w:hAnsi="Arial" w:cs="Arial"/>
          <w:sz w:val="24"/>
          <w:szCs w:val="24"/>
          <w:lang w:eastAsia="pt-BR"/>
        </w:rPr>
        <w:t xml:space="preserve">usinado </w:t>
      </w:r>
      <w:r w:rsidRPr="00B04D3A">
        <w:rPr>
          <w:rFonts w:ascii="Arial" w:hAnsi="Arial" w:cs="Arial"/>
          <w:sz w:val="24"/>
          <w:szCs w:val="24"/>
          <w:lang w:eastAsia="pt-BR"/>
        </w:rPr>
        <w:t>desempenado (</w:t>
      </w:r>
      <w:proofErr w:type="spellStart"/>
      <w:r w:rsidRPr="00B04D3A">
        <w:rPr>
          <w:rFonts w:ascii="Arial" w:hAnsi="Arial" w:cs="Arial"/>
          <w:sz w:val="24"/>
          <w:szCs w:val="24"/>
          <w:lang w:eastAsia="pt-BR"/>
        </w:rPr>
        <w:t>reguado</w:t>
      </w:r>
      <w:proofErr w:type="spellEnd"/>
      <w:r w:rsidRPr="00B04D3A">
        <w:rPr>
          <w:rFonts w:ascii="Arial" w:hAnsi="Arial" w:cs="Arial"/>
          <w:sz w:val="24"/>
          <w:szCs w:val="24"/>
          <w:lang w:eastAsia="pt-BR"/>
        </w:rPr>
        <w:t>).</w:t>
      </w:r>
    </w:p>
    <w:p w:rsidR="00B04D3A" w:rsidRDefault="00B04D3A" w:rsidP="008958B8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B04D3A">
        <w:rPr>
          <w:rFonts w:ascii="Arial" w:hAnsi="Arial" w:cs="Arial"/>
          <w:sz w:val="24"/>
          <w:szCs w:val="24"/>
          <w:lang w:eastAsia="pt-BR"/>
        </w:rPr>
        <w:t>O terreno deverá ser limpo, ficar livre de entulhos, tocos e raízes. Sempre que possível, preservar as árvores existentes.</w:t>
      </w:r>
    </w:p>
    <w:p w:rsidR="00B04D3A" w:rsidRDefault="00B04D3A" w:rsidP="008958B8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B04D3A">
        <w:rPr>
          <w:rFonts w:ascii="Arial" w:hAnsi="Arial" w:cs="Arial"/>
          <w:sz w:val="24"/>
          <w:szCs w:val="24"/>
          <w:lang w:eastAsia="pt-BR"/>
        </w:rPr>
        <w:t xml:space="preserve">Após a regularização do terreno será executado um lastro de brita de espessura igual a </w:t>
      </w:r>
      <w:r>
        <w:rPr>
          <w:rFonts w:ascii="Arial" w:hAnsi="Arial" w:cs="Arial"/>
          <w:sz w:val="24"/>
          <w:szCs w:val="24"/>
          <w:lang w:eastAsia="pt-BR"/>
        </w:rPr>
        <w:t>4,00</w:t>
      </w:r>
      <w:r w:rsidRPr="00B04D3A">
        <w:rPr>
          <w:rFonts w:ascii="Arial" w:hAnsi="Arial" w:cs="Arial"/>
          <w:sz w:val="24"/>
          <w:szCs w:val="24"/>
          <w:lang w:eastAsia="pt-BR"/>
        </w:rPr>
        <w:t>cm.</w:t>
      </w:r>
    </w:p>
    <w:p w:rsidR="00B04D3A" w:rsidRDefault="00B04D3A" w:rsidP="008958B8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B04D3A">
        <w:rPr>
          <w:rFonts w:ascii="Arial" w:hAnsi="Arial" w:cs="Arial"/>
          <w:sz w:val="24"/>
          <w:szCs w:val="24"/>
          <w:lang w:eastAsia="pt-BR"/>
        </w:rPr>
        <w:t xml:space="preserve">Seguindo o projeto da calçada, executar as juntas de dilatação com ripas de madeira distanciadas 1,50m, formando placas </w:t>
      </w:r>
      <w:r w:rsidR="005F76AA">
        <w:rPr>
          <w:rFonts w:ascii="Arial" w:hAnsi="Arial" w:cs="Arial"/>
          <w:sz w:val="24"/>
          <w:szCs w:val="24"/>
          <w:lang w:eastAsia="pt-BR"/>
        </w:rPr>
        <w:t>retangulare</w:t>
      </w:r>
      <w:r w:rsidR="00FC0FB9" w:rsidRPr="005F76AA">
        <w:rPr>
          <w:rFonts w:ascii="Arial" w:hAnsi="Arial" w:cs="Arial"/>
          <w:sz w:val="24"/>
          <w:szCs w:val="24"/>
          <w:lang w:eastAsia="pt-BR"/>
        </w:rPr>
        <w:t>s</w:t>
      </w:r>
      <w:r w:rsidRPr="005F76AA">
        <w:rPr>
          <w:rFonts w:ascii="Arial" w:hAnsi="Arial" w:cs="Arial"/>
          <w:sz w:val="24"/>
          <w:szCs w:val="24"/>
          <w:lang w:eastAsia="pt-BR"/>
        </w:rPr>
        <w:t xml:space="preserve"> de 1,</w:t>
      </w:r>
      <w:r w:rsidR="005F76AA">
        <w:rPr>
          <w:rFonts w:ascii="Arial" w:hAnsi="Arial" w:cs="Arial"/>
          <w:sz w:val="24"/>
          <w:szCs w:val="24"/>
          <w:lang w:eastAsia="pt-BR"/>
        </w:rPr>
        <w:t>2</w:t>
      </w:r>
      <w:r w:rsidR="00995C06" w:rsidRPr="005F76AA">
        <w:rPr>
          <w:rFonts w:ascii="Arial" w:hAnsi="Arial" w:cs="Arial"/>
          <w:sz w:val="24"/>
          <w:szCs w:val="24"/>
          <w:lang w:eastAsia="pt-BR"/>
        </w:rPr>
        <w:t>0</w:t>
      </w:r>
      <w:proofErr w:type="gramStart"/>
      <w:r w:rsidR="00995C06" w:rsidRPr="005F76AA">
        <w:rPr>
          <w:rFonts w:ascii="Arial" w:hAnsi="Arial" w:cs="Arial"/>
          <w:sz w:val="24"/>
          <w:szCs w:val="24"/>
          <w:lang w:eastAsia="pt-BR"/>
        </w:rPr>
        <w:t>x</w:t>
      </w:r>
      <w:r w:rsidR="00FF6022" w:rsidRPr="005F76AA">
        <w:rPr>
          <w:rFonts w:ascii="Arial" w:hAnsi="Arial" w:cs="Arial"/>
          <w:sz w:val="24"/>
          <w:szCs w:val="24"/>
          <w:lang w:eastAsia="pt-BR"/>
        </w:rPr>
        <w:t>1</w:t>
      </w:r>
      <w:r w:rsidRPr="005F76AA">
        <w:rPr>
          <w:rFonts w:ascii="Arial" w:hAnsi="Arial" w:cs="Arial"/>
          <w:sz w:val="24"/>
          <w:szCs w:val="24"/>
          <w:lang w:eastAsia="pt-BR"/>
        </w:rPr>
        <w:t>,</w:t>
      </w:r>
      <w:proofErr w:type="gramEnd"/>
      <w:r w:rsidR="00AB6944" w:rsidRPr="005F76AA">
        <w:rPr>
          <w:rFonts w:ascii="Arial" w:hAnsi="Arial" w:cs="Arial"/>
          <w:sz w:val="24"/>
          <w:szCs w:val="24"/>
          <w:lang w:eastAsia="pt-BR"/>
        </w:rPr>
        <w:t>5</w:t>
      </w:r>
      <w:r w:rsidR="00FF6022" w:rsidRPr="005F76AA">
        <w:rPr>
          <w:rFonts w:ascii="Arial" w:hAnsi="Arial" w:cs="Arial"/>
          <w:sz w:val="24"/>
          <w:szCs w:val="24"/>
          <w:lang w:eastAsia="pt-BR"/>
        </w:rPr>
        <w:t>0</w:t>
      </w:r>
      <w:r w:rsidRPr="005F76AA">
        <w:rPr>
          <w:rFonts w:ascii="Arial" w:hAnsi="Arial" w:cs="Arial"/>
          <w:sz w:val="24"/>
          <w:szCs w:val="24"/>
          <w:lang w:eastAsia="pt-BR"/>
        </w:rPr>
        <w:t>m.</w:t>
      </w:r>
    </w:p>
    <w:p w:rsidR="00FF6022" w:rsidRPr="00FF6022" w:rsidRDefault="00FF6022" w:rsidP="00FF6022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FF6022">
        <w:rPr>
          <w:rFonts w:ascii="Arial" w:hAnsi="Arial" w:cs="Arial"/>
          <w:sz w:val="24"/>
          <w:szCs w:val="24"/>
          <w:lang w:eastAsia="pt-BR"/>
        </w:rPr>
        <w:t>Executar a concretagem das placas de forma alternada: concreta uma e pula a outra, como um jogo de damas.</w:t>
      </w:r>
    </w:p>
    <w:p w:rsidR="00FF6022" w:rsidRDefault="00FF6022" w:rsidP="00FF6022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FF6022">
        <w:rPr>
          <w:rFonts w:ascii="Arial" w:hAnsi="Arial" w:cs="Arial"/>
          <w:sz w:val="24"/>
          <w:szCs w:val="24"/>
          <w:lang w:eastAsia="pt-BR"/>
        </w:rPr>
        <w:t>O conc</w:t>
      </w:r>
      <w:r>
        <w:rPr>
          <w:rFonts w:ascii="Arial" w:hAnsi="Arial" w:cs="Arial"/>
          <w:sz w:val="24"/>
          <w:szCs w:val="24"/>
          <w:lang w:eastAsia="pt-BR"/>
        </w:rPr>
        <w:t>reto</w:t>
      </w:r>
      <w:r w:rsidR="00E66723">
        <w:rPr>
          <w:rFonts w:ascii="Arial" w:hAnsi="Arial" w:cs="Arial"/>
          <w:sz w:val="24"/>
          <w:szCs w:val="24"/>
          <w:lang w:eastAsia="pt-BR"/>
        </w:rPr>
        <w:t xml:space="preserve"> usinado</w:t>
      </w:r>
      <w:r>
        <w:rPr>
          <w:rFonts w:ascii="Arial" w:hAnsi="Arial" w:cs="Arial"/>
          <w:sz w:val="24"/>
          <w:szCs w:val="24"/>
          <w:lang w:eastAsia="pt-BR"/>
        </w:rPr>
        <w:t xml:space="preserve">, com </w:t>
      </w:r>
      <w:r w:rsidR="00E66723">
        <w:rPr>
          <w:rFonts w:ascii="Arial" w:hAnsi="Arial" w:cs="Arial"/>
          <w:sz w:val="24"/>
          <w:szCs w:val="24"/>
          <w:lang w:eastAsia="pt-BR"/>
        </w:rPr>
        <w:t>classe de resistência de</w:t>
      </w:r>
      <w:r w:rsidR="00AD6539">
        <w:rPr>
          <w:rFonts w:ascii="Arial" w:hAnsi="Arial" w:cs="Arial"/>
          <w:sz w:val="24"/>
          <w:szCs w:val="24"/>
          <w:lang w:eastAsia="pt-BR"/>
        </w:rPr>
        <w:t xml:space="preserve">, no mínimo </w:t>
      </w:r>
      <w:proofErr w:type="gramStart"/>
      <w:r w:rsidR="00A560DE">
        <w:rPr>
          <w:rFonts w:ascii="Arial" w:hAnsi="Arial" w:cs="Arial"/>
          <w:sz w:val="24"/>
          <w:szCs w:val="24"/>
          <w:lang w:eastAsia="pt-BR"/>
        </w:rPr>
        <w:t>20</w:t>
      </w:r>
      <w:r w:rsidRPr="00FF6022">
        <w:rPr>
          <w:rFonts w:ascii="Arial" w:hAnsi="Arial" w:cs="Arial"/>
          <w:sz w:val="24"/>
          <w:szCs w:val="24"/>
          <w:lang w:eastAsia="pt-BR"/>
        </w:rPr>
        <w:t>M</w:t>
      </w:r>
      <w:r w:rsidR="00E66723">
        <w:rPr>
          <w:rFonts w:ascii="Arial" w:hAnsi="Arial" w:cs="Arial"/>
          <w:sz w:val="24"/>
          <w:szCs w:val="24"/>
          <w:lang w:eastAsia="pt-BR"/>
        </w:rPr>
        <w:t>P</w:t>
      </w:r>
      <w:r w:rsidRPr="00FF6022">
        <w:rPr>
          <w:rFonts w:ascii="Arial" w:hAnsi="Arial" w:cs="Arial"/>
          <w:sz w:val="24"/>
          <w:szCs w:val="24"/>
          <w:lang w:eastAsia="pt-BR"/>
        </w:rPr>
        <w:t>a</w:t>
      </w:r>
      <w:proofErr w:type="gramEnd"/>
      <w:r w:rsidR="00E66723">
        <w:rPr>
          <w:rFonts w:ascii="Arial" w:hAnsi="Arial" w:cs="Arial"/>
          <w:sz w:val="24"/>
          <w:szCs w:val="24"/>
          <w:lang w:eastAsia="pt-BR"/>
        </w:rPr>
        <w:t xml:space="preserve"> (C20)</w:t>
      </w:r>
      <w:r w:rsidRPr="00FF6022">
        <w:rPr>
          <w:rFonts w:ascii="Arial" w:hAnsi="Arial" w:cs="Arial"/>
          <w:sz w:val="24"/>
          <w:szCs w:val="24"/>
          <w:lang w:eastAsia="pt-BR"/>
        </w:rPr>
        <w:t xml:space="preserve">, </w:t>
      </w:r>
      <w:r w:rsidR="00D07D03">
        <w:rPr>
          <w:rFonts w:ascii="Arial" w:hAnsi="Arial" w:cs="Arial"/>
          <w:sz w:val="24"/>
          <w:szCs w:val="24"/>
          <w:lang w:eastAsia="pt-BR"/>
        </w:rPr>
        <w:t>depois de bombeado e lançado</w:t>
      </w:r>
      <w:r w:rsidRPr="00FF6022">
        <w:rPr>
          <w:rFonts w:ascii="Arial" w:hAnsi="Arial" w:cs="Arial"/>
          <w:sz w:val="24"/>
          <w:szCs w:val="24"/>
          <w:lang w:eastAsia="pt-BR"/>
        </w:rPr>
        <w:t xml:space="preserve">, </w:t>
      </w:r>
      <w:r w:rsidR="00D07D03">
        <w:rPr>
          <w:rFonts w:ascii="Arial" w:hAnsi="Arial" w:cs="Arial"/>
          <w:sz w:val="24"/>
          <w:szCs w:val="24"/>
          <w:lang w:eastAsia="pt-BR"/>
        </w:rPr>
        <w:t xml:space="preserve">deverá ser </w:t>
      </w:r>
      <w:r w:rsidRPr="00FF6022">
        <w:rPr>
          <w:rFonts w:ascii="Arial" w:hAnsi="Arial" w:cs="Arial"/>
          <w:sz w:val="24"/>
          <w:szCs w:val="24"/>
          <w:lang w:eastAsia="pt-BR"/>
        </w:rPr>
        <w:t>sarrafeado e desempenado (em direção ao meio fio) com desempenadeira de madeira, de forma a obter u</w:t>
      </w:r>
      <w:r w:rsidR="00D07D03">
        <w:rPr>
          <w:rFonts w:ascii="Arial" w:hAnsi="Arial" w:cs="Arial"/>
          <w:sz w:val="24"/>
          <w:szCs w:val="24"/>
          <w:lang w:eastAsia="pt-BR"/>
        </w:rPr>
        <w:t>ma superfície levemente áspera.</w:t>
      </w:r>
    </w:p>
    <w:p w:rsidR="00FF6022" w:rsidRDefault="00FF6022" w:rsidP="00FF6022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>
        <w:rPr>
          <w:rFonts w:ascii="Arial" w:hAnsi="Arial" w:cs="Arial"/>
          <w:sz w:val="24"/>
          <w:szCs w:val="24"/>
          <w:lang w:eastAsia="pt-BR"/>
        </w:rPr>
        <w:t>A espessura da</w:t>
      </w:r>
      <w:r w:rsidRPr="00FF6022">
        <w:rPr>
          <w:rFonts w:ascii="Arial" w:hAnsi="Arial" w:cs="Arial"/>
          <w:sz w:val="24"/>
          <w:szCs w:val="24"/>
          <w:lang w:eastAsia="pt-BR"/>
        </w:rPr>
        <w:t xml:space="preserve"> calçada deverá ser de </w:t>
      </w:r>
      <w:r w:rsidR="00D07D03">
        <w:rPr>
          <w:rFonts w:ascii="Arial" w:hAnsi="Arial" w:cs="Arial"/>
          <w:sz w:val="24"/>
          <w:szCs w:val="24"/>
          <w:lang w:eastAsia="pt-BR"/>
        </w:rPr>
        <w:t>8</w:t>
      </w:r>
      <w:r w:rsidRPr="00FF6022">
        <w:rPr>
          <w:rFonts w:ascii="Arial" w:hAnsi="Arial" w:cs="Arial"/>
          <w:sz w:val="24"/>
          <w:szCs w:val="24"/>
          <w:lang w:eastAsia="pt-BR"/>
        </w:rPr>
        <w:t>,0</w:t>
      </w:r>
      <w:r>
        <w:rPr>
          <w:rFonts w:ascii="Arial" w:hAnsi="Arial" w:cs="Arial"/>
          <w:sz w:val="24"/>
          <w:szCs w:val="24"/>
          <w:lang w:eastAsia="pt-BR"/>
        </w:rPr>
        <w:t>0</w:t>
      </w:r>
      <w:r w:rsidRPr="00FF6022">
        <w:rPr>
          <w:rFonts w:ascii="Arial" w:hAnsi="Arial" w:cs="Arial"/>
          <w:sz w:val="24"/>
          <w:szCs w:val="24"/>
          <w:lang w:eastAsia="pt-BR"/>
        </w:rPr>
        <w:t>cm</w:t>
      </w:r>
      <w:r>
        <w:rPr>
          <w:rFonts w:ascii="Arial" w:hAnsi="Arial" w:cs="Arial"/>
          <w:sz w:val="24"/>
          <w:szCs w:val="24"/>
          <w:lang w:eastAsia="pt-BR"/>
        </w:rPr>
        <w:t>.</w:t>
      </w:r>
    </w:p>
    <w:p w:rsidR="0050161C" w:rsidRDefault="0050161C" w:rsidP="00FF6022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50161C">
        <w:rPr>
          <w:rFonts w:ascii="Arial" w:hAnsi="Arial" w:cs="Arial"/>
          <w:sz w:val="24"/>
          <w:szCs w:val="24"/>
          <w:lang w:eastAsia="pt-BR"/>
        </w:rPr>
        <w:t xml:space="preserve">Após a concretagem, manter o piso úmido por </w:t>
      </w:r>
      <w:proofErr w:type="gramStart"/>
      <w:r w:rsidRPr="0050161C">
        <w:rPr>
          <w:rFonts w:ascii="Arial" w:hAnsi="Arial" w:cs="Arial"/>
          <w:sz w:val="24"/>
          <w:szCs w:val="24"/>
          <w:lang w:eastAsia="pt-BR"/>
        </w:rPr>
        <w:t>4</w:t>
      </w:r>
      <w:proofErr w:type="gramEnd"/>
      <w:r w:rsidRPr="0050161C">
        <w:rPr>
          <w:rFonts w:ascii="Arial" w:hAnsi="Arial" w:cs="Arial"/>
          <w:sz w:val="24"/>
          <w:szCs w:val="24"/>
          <w:lang w:eastAsia="pt-BR"/>
        </w:rPr>
        <w:t xml:space="preserve"> dias, evitando o trânsito sobre a calçada.</w:t>
      </w:r>
    </w:p>
    <w:p w:rsidR="000C64B8" w:rsidRDefault="0050161C" w:rsidP="000C64B8">
      <w:pPr>
        <w:suppressAutoHyphens w:val="0"/>
        <w:spacing w:line="360" w:lineRule="auto"/>
        <w:ind w:firstLine="708"/>
        <w:jc w:val="both"/>
      </w:pPr>
      <w:r w:rsidRPr="0050161C">
        <w:rPr>
          <w:rFonts w:ascii="Arial" w:hAnsi="Arial" w:cs="Arial"/>
          <w:sz w:val="24"/>
          <w:szCs w:val="24"/>
          <w:lang w:eastAsia="pt-BR"/>
        </w:rPr>
        <w:t xml:space="preserve">Deverão ser observadas as normas técnicas vigentes de execução do concreto </w:t>
      </w:r>
      <w:r w:rsidR="00CF3142">
        <w:rPr>
          <w:rFonts w:ascii="Arial" w:hAnsi="Arial" w:cs="Arial"/>
          <w:sz w:val="24"/>
          <w:szCs w:val="24"/>
          <w:lang w:eastAsia="pt-BR"/>
        </w:rPr>
        <w:t>“</w:t>
      </w:r>
      <w:r w:rsidRPr="00CF3142">
        <w:rPr>
          <w:rFonts w:ascii="Arial" w:hAnsi="Arial" w:cs="Arial"/>
          <w:sz w:val="24"/>
          <w:szCs w:val="24"/>
          <w:lang w:eastAsia="pt-BR"/>
        </w:rPr>
        <w:t>in loco</w:t>
      </w:r>
      <w:r w:rsidR="00CF3142">
        <w:rPr>
          <w:rFonts w:ascii="Arial" w:hAnsi="Arial" w:cs="Arial"/>
          <w:sz w:val="24"/>
          <w:szCs w:val="24"/>
          <w:lang w:eastAsia="pt-BR"/>
        </w:rPr>
        <w:t>”</w:t>
      </w:r>
      <w:r>
        <w:rPr>
          <w:rFonts w:ascii="Arial" w:hAnsi="Arial" w:cs="Arial"/>
          <w:i/>
          <w:sz w:val="24"/>
          <w:szCs w:val="24"/>
          <w:lang w:eastAsia="pt-BR"/>
        </w:rPr>
        <w:t>,</w:t>
      </w:r>
      <w:r w:rsidRPr="0050161C">
        <w:rPr>
          <w:rFonts w:ascii="Arial" w:hAnsi="Arial" w:cs="Arial"/>
          <w:sz w:val="24"/>
          <w:szCs w:val="24"/>
          <w:lang w:eastAsia="pt-BR"/>
        </w:rPr>
        <w:t xml:space="preserve"> assim como</w:t>
      </w:r>
      <w:r>
        <w:rPr>
          <w:rFonts w:ascii="Arial" w:hAnsi="Arial" w:cs="Arial"/>
          <w:sz w:val="24"/>
          <w:szCs w:val="24"/>
          <w:lang w:eastAsia="pt-BR"/>
        </w:rPr>
        <w:t>,</w:t>
      </w:r>
      <w:r w:rsidRPr="0050161C">
        <w:rPr>
          <w:rFonts w:ascii="Arial" w:hAnsi="Arial" w:cs="Arial"/>
          <w:sz w:val="24"/>
          <w:szCs w:val="24"/>
          <w:lang w:eastAsia="pt-BR"/>
        </w:rPr>
        <w:t xml:space="preserve"> as de acessibilidade previstas pela ABNT, na NBR 9050/04</w:t>
      </w:r>
      <w:r>
        <w:rPr>
          <w:rFonts w:ascii="Arial" w:hAnsi="Arial" w:cs="Arial"/>
          <w:sz w:val="24"/>
          <w:szCs w:val="24"/>
          <w:lang w:eastAsia="pt-BR"/>
        </w:rPr>
        <w:t>.</w:t>
      </w:r>
    </w:p>
    <w:p w:rsidR="001F208A" w:rsidRPr="006017C3" w:rsidRDefault="001F208A" w:rsidP="000C64B8">
      <w:pPr>
        <w:suppressAutoHyphens w:val="0"/>
        <w:spacing w:line="360" w:lineRule="auto"/>
        <w:rPr>
          <w:rFonts w:ascii="Arial" w:hAnsi="Arial" w:cs="Arial"/>
          <w:b/>
        </w:rPr>
      </w:pPr>
    </w:p>
    <w:p w:rsidR="000C64B8" w:rsidRPr="006017C3" w:rsidRDefault="000C64B8" w:rsidP="00E6747B">
      <w:pPr>
        <w:pStyle w:val="PargrafodaLista"/>
        <w:numPr>
          <w:ilvl w:val="1"/>
          <w:numId w:val="8"/>
        </w:numPr>
        <w:suppressAutoHyphens w:val="0"/>
        <w:spacing w:after="240"/>
        <w:ind w:left="788" w:hanging="431"/>
        <w:outlineLvl w:val="1"/>
      </w:pPr>
      <w:bookmarkStart w:id="14" w:name="_Toc281230"/>
      <w:r>
        <w:rPr>
          <w:rFonts w:ascii="Arial" w:hAnsi="Arial" w:cs="Arial"/>
          <w:b/>
          <w:sz w:val="24"/>
          <w:szCs w:val="24"/>
        </w:rPr>
        <w:t>Rampas de pedestres</w:t>
      </w:r>
      <w:bookmarkEnd w:id="14"/>
    </w:p>
    <w:p w:rsidR="009C127C" w:rsidRPr="008212C4" w:rsidRDefault="009C127C" w:rsidP="009C127C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9C127C">
        <w:rPr>
          <w:rFonts w:ascii="Arial" w:hAnsi="Arial" w:cs="Arial"/>
          <w:sz w:val="24"/>
          <w:szCs w:val="24"/>
          <w:lang w:eastAsia="pt-BR"/>
        </w:rPr>
        <w:t>Nos locais indicados em projeto, deverá ser previsto rampas de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C127C">
        <w:rPr>
          <w:rFonts w:ascii="Arial" w:hAnsi="Arial" w:cs="Arial"/>
          <w:sz w:val="24"/>
          <w:szCs w:val="24"/>
          <w:lang w:eastAsia="pt-BR"/>
        </w:rPr>
        <w:t>acesso nos passeios públicos para atender aos portadores de deficiência física, conforme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C127C">
        <w:rPr>
          <w:rFonts w:ascii="Arial" w:hAnsi="Arial" w:cs="Arial"/>
          <w:sz w:val="24"/>
          <w:szCs w:val="24"/>
          <w:lang w:eastAsia="pt-BR"/>
        </w:rPr>
        <w:t>detalhamento constante em projeto e normas da Associação Brasileira de Normas Técnicas –</w:t>
      </w:r>
      <w:r w:rsidR="00B008E7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9C127C">
        <w:rPr>
          <w:rFonts w:ascii="Arial" w:hAnsi="Arial" w:cs="Arial"/>
          <w:sz w:val="24"/>
          <w:szCs w:val="24"/>
          <w:lang w:eastAsia="pt-BR"/>
        </w:rPr>
        <w:t>ABNT.</w:t>
      </w:r>
    </w:p>
    <w:p w:rsidR="00414A12" w:rsidRPr="004B2239" w:rsidRDefault="00414A12" w:rsidP="00414A12">
      <w:pPr>
        <w:suppressAutoHyphens w:val="0"/>
        <w:spacing w:line="360" w:lineRule="auto"/>
        <w:jc w:val="both"/>
        <w:rPr>
          <w:rFonts w:ascii="Arial" w:hAnsi="Arial" w:cs="Arial"/>
        </w:rPr>
      </w:pPr>
    </w:p>
    <w:p w:rsidR="00414A12" w:rsidRDefault="00414A12" w:rsidP="00C44B61">
      <w:pPr>
        <w:pStyle w:val="PargrafodaLista"/>
        <w:numPr>
          <w:ilvl w:val="0"/>
          <w:numId w:val="8"/>
        </w:numPr>
        <w:suppressAutoHyphens w:val="0"/>
        <w:spacing w:after="240"/>
        <w:ind w:left="284" w:hanging="284"/>
        <w:outlineLvl w:val="0"/>
      </w:pPr>
      <w:bookmarkStart w:id="15" w:name="_Toc281231"/>
      <w:r>
        <w:rPr>
          <w:rFonts w:ascii="Arial" w:hAnsi="Arial" w:cs="Arial"/>
          <w:b/>
          <w:sz w:val="24"/>
          <w:szCs w:val="24"/>
        </w:rPr>
        <w:t>SINALIZAÇÃO VIÁRIA VERTICAL</w:t>
      </w:r>
      <w:bookmarkEnd w:id="15"/>
    </w:p>
    <w:p w:rsidR="003C7EDE" w:rsidRPr="003C7EDE" w:rsidRDefault="003C7EDE" w:rsidP="003C7EDE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3C7EDE">
        <w:rPr>
          <w:rFonts w:ascii="Arial" w:hAnsi="Arial" w:cs="Arial"/>
          <w:sz w:val="24"/>
          <w:szCs w:val="24"/>
          <w:lang w:eastAsia="pt-BR"/>
        </w:rPr>
        <w:t>A sinalização viária vertical será com placas com dimensões conforme especificado para vias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>urbanas nos manuais do CONTRAN. Serão construídas em chapa de aço nº 18, sobre as quais será aplicado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 xml:space="preserve">fundo </w:t>
      </w:r>
      <w:r w:rsidR="00A560DE">
        <w:rPr>
          <w:rFonts w:ascii="Arial" w:hAnsi="Arial" w:cs="Arial"/>
          <w:sz w:val="24"/>
          <w:szCs w:val="24"/>
          <w:lang w:eastAsia="pt-BR"/>
        </w:rPr>
        <w:t>p</w:t>
      </w:r>
      <w:r w:rsidRPr="003C7EDE">
        <w:rPr>
          <w:rFonts w:ascii="Arial" w:hAnsi="Arial" w:cs="Arial"/>
          <w:sz w:val="24"/>
          <w:szCs w:val="24"/>
          <w:lang w:eastAsia="pt-BR"/>
        </w:rPr>
        <w:t xml:space="preserve">rimer anticorrosivo e </w:t>
      </w:r>
      <w:r w:rsidR="00C83C17" w:rsidRPr="003C7EDE">
        <w:rPr>
          <w:rFonts w:ascii="Arial" w:hAnsi="Arial" w:cs="Arial"/>
          <w:sz w:val="24"/>
          <w:szCs w:val="24"/>
          <w:lang w:eastAsia="pt-BR"/>
        </w:rPr>
        <w:t>pintura com tinta esmalte preta fosco na parte</w:t>
      </w:r>
      <w:r w:rsidRPr="003C7EDE">
        <w:rPr>
          <w:rFonts w:ascii="Arial" w:hAnsi="Arial" w:cs="Arial"/>
          <w:sz w:val="24"/>
          <w:szCs w:val="24"/>
          <w:lang w:eastAsia="pt-BR"/>
        </w:rPr>
        <w:t xml:space="preserve"> de trás. Na parte da frente, a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>sinalização deverá ser efetuada com película refletiva, de grau técnico e alta intensidade, com fibra de vidro.</w:t>
      </w:r>
    </w:p>
    <w:p w:rsidR="003C7EDE" w:rsidRDefault="00D55B15" w:rsidP="003C7EDE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>
        <w:rPr>
          <w:rFonts w:ascii="Arial" w:hAnsi="Arial" w:cs="Arial"/>
          <w:sz w:val="24"/>
          <w:szCs w:val="24"/>
          <w:lang w:eastAsia="pt-BR"/>
        </w:rPr>
        <w:t>As placas de advertência (A-32b) deverão ser quad</w:t>
      </w:r>
      <w:r w:rsidR="00FA0E41">
        <w:rPr>
          <w:rFonts w:ascii="Arial" w:hAnsi="Arial" w:cs="Arial"/>
          <w:sz w:val="24"/>
          <w:szCs w:val="24"/>
          <w:lang w:eastAsia="pt-BR"/>
        </w:rPr>
        <w:t>radas, com cada lado medindo 45</w:t>
      </w:r>
      <w:r w:rsidR="000A1F77">
        <w:rPr>
          <w:rFonts w:ascii="Arial" w:hAnsi="Arial" w:cs="Arial"/>
          <w:sz w:val="24"/>
          <w:szCs w:val="24"/>
          <w:lang w:eastAsia="pt-BR"/>
        </w:rPr>
        <w:t>,00</w:t>
      </w:r>
      <w:r>
        <w:rPr>
          <w:rFonts w:ascii="Arial" w:hAnsi="Arial" w:cs="Arial"/>
          <w:sz w:val="24"/>
          <w:szCs w:val="24"/>
          <w:lang w:eastAsia="pt-BR"/>
        </w:rPr>
        <w:t>cm, formando uma área de 0,20m².</w:t>
      </w:r>
    </w:p>
    <w:p w:rsidR="00895355" w:rsidRDefault="00895355" w:rsidP="00895355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3C7EDE">
        <w:rPr>
          <w:rFonts w:ascii="Arial" w:hAnsi="Arial" w:cs="Arial"/>
          <w:sz w:val="24"/>
          <w:szCs w:val="24"/>
          <w:lang w:eastAsia="pt-BR"/>
        </w:rPr>
        <w:t xml:space="preserve">As placas de </w:t>
      </w:r>
      <w:r>
        <w:rPr>
          <w:rFonts w:ascii="Arial" w:hAnsi="Arial" w:cs="Arial"/>
          <w:sz w:val="24"/>
          <w:szCs w:val="24"/>
          <w:lang w:eastAsia="pt-BR"/>
        </w:rPr>
        <w:t>regulamentação (R-3)</w:t>
      </w:r>
      <w:r w:rsidRPr="003C7EDE">
        <w:rPr>
          <w:rFonts w:ascii="Arial" w:hAnsi="Arial" w:cs="Arial"/>
          <w:sz w:val="24"/>
          <w:szCs w:val="24"/>
          <w:lang w:eastAsia="pt-BR"/>
        </w:rPr>
        <w:t xml:space="preserve"> deverão ser </w:t>
      </w:r>
      <w:r>
        <w:rPr>
          <w:rFonts w:ascii="Arial" w:hAnsi="Arial" w:cs="Arial"/>
          <w:sz w:val="24"/>
          <w:szCs w:val="24"/>
          <w:lang w:eastAsia="pt-BR"/>
        </w:rPr>
        <w:t>circulares</w:t>
      </w:r>
      <w:r w:rsidRPr="003C7EDE">
        <w:rPr>
          <w:rFonts w:ascii="Arial" w:hAnsi="Arial" w:cs="Arial"/>
          <w:sz w:val="24"/>
          <w:szCs w:val="24"/>
          <w:lang w:eastAsia="pt-BR"/>
        </w:rPr>
        <w:t xml:space="preserve">, com </w:t>
      </w:r>
      <w:r>
        <w:rPr>
          <w:rFonts w:ascii="Arial" w:hAnsi="Arial" w:cs="Arial"/>
          <w:sz w:val="24"/>
          <w:szCs w:val="24"/>
          <w:lang w:eastAsia="pt-BR"/>
        </w:rPr>
        <w:t>diâmetro</w:t>
      </w:r>
      <w:r w:rsidRPr="003C7EDE">
        <w:rPr>
          <w:rFonts w:ascii="Arial" w:hAnsi="Arial" w:cs="Arial"/>
          <w:sz w:val="24"/>
          <w:szCs w:val="24"/>
          <w:lang w:eastAsia="pt-BR"/>
        </w:rPr>
        <w:t xml:space="preserve"> medindo </w:t>
      </w:r>
      <w:r>
        <w:rPr>
          <w:rFonts w:ascii="Arial" w:hAnsi="Arial" w:cs="Arial"/>
          <w:sz w:val="24"/>
          <w:szCs w:val="24"/>
          <w:lang w:eastAsia="pt-BR"/>
        </w:rPr>
        <w:t>4</w:t>
      </w:r>
      <w:r w:rsidR="00FA0E41">
        <w:rPr>
          <w:rFonts w:ascii="Arial" w:hAnsi="Arial" w:cs="Arial"/>
          <w:sz w:val="24"/>
          <w:szCs w:val="24"/>
          <w:lang w:eastAsia="pt-BR"/>
        </w:rPr>
        <w:t>5</w:t>
      </w:r>
      <w:r w:rsidR="000A1F77">
        <w:rPr>
          <w:rFonts w:ascii="Arial" w:hAnsi="Arial" w:cs="Arial"/>
          <w:sz w:val="24"/>
          <w:szCs w:val="24"/>
          <w:lang w:eastAsia="pt-BR"/>
        </w:rPr>
        <w:t>,00</w:t>
      </w:r>
      <w:r w:rsidRPr="003C7EDE">
        <w:rPr>
          <w:rFonts w:ascii="Arial" w:hAnsi="Arial" w:cs="Arial"/>
          <w:sz w:val="24"/>
          <w:szCs w:val="24"/>
          <w:lang w:eastAsia="pt-BR"/>
        </w:rPr>
        <w:t>cm, formando</w:t>
      </w:r>
      <w:r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>uma área de 0,</w:t>
      </w:r>
      <w:r>
        <w:rPr>
          <w:rFonts w:ascii="Arial" w:hAnsi="Arial" w:cs="Arial"/>
          <w:sz w:val="24"/>
          <w:szCs w:val="24"/>
          <w:lang w:eastAsia="pt-BR"/>
        </w:rPr>
        <w:t>16</w:t>
      </w:r>
      <w:r w:rsidRPr="003C7EDE">
        <w:rPr>
          <w:rFonts w:ascii="Arial" w:hAnsi="Arial" w:cs="Arial"/>
          <w:sz w:val="24"/>
          <w:szCs w:val="24"/>
          <w:lang w:eastAsia="pt-BR"/>
        </w:rPr>
        <w:t>m².</w:t>
      </w:r>
    </w:p>
    <w:p w:rsidR="003C7EDE" w:rsidRPr="003C7EDE" w:rsidRDefault="003C7EDE" w:rsidP="003C7EDE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3C7EDE">
        <w:rPr>
          <w:rFonts w:ascii="Arial" w:hAnsi="Arial" w:cs="Arial"/>
          <w:sz w:val="24"/>
          <w:szCs w:val="24"/>
          <w:lang w:eastAsia="pt-BR"/>
        </w:rPr>
        <w:t xml:space="preserve">O suporte das placas deverá ser tubos de aço galvanizado de </w:t>
      </w:r>
      <w:r w:rsidR="003F229A">
        <w:rPr>
          <w:rFonts w:ascii="Arial" w:hAnsi="Arial" w:cs="Arial"/>
          <w:sz w:val="24"/>
          <w:szCs w:val="24"/>
          <w:lang w:eastAsia="pt-BR"/>
        </w:rPr>
        <w:t>2.1</w:t>
      </w:r>
      <w:proofErr w:type="gramStart"/>
      <w:r w:rsidR="003F229A">
        <w:rPr>
          <w:rFonts w:ascii="Arial" w:hAnsi="Arial" w:cs="Arial"/>
          <w:sz w:val="24"/>
          <w:szCs w:val="24"/>
          <w:lang w:eastAsia="pt-BR"/>
        </w:rPr>
        <w:t>/2</w:t>
      </w:r>
      <w:r w:rsidR="00E03463">
        <w:rPr>
          <w:rFonts w:ascii="Arial" w:hAnsi="Arial" w:cs="Arial"/>
          <w:sz w:val="24"/>
          <w:szCs w:val="24"/>
          <w:lang w:eastAsia="pt-BR"/>
        </w:rPr>
        <w:t>”</w:t>
      </w:r>
      <w:proofErr w:type="gramEnd"/>
      <w:r w:rsidRPr="003C7EDE">
        <w:rPr>
          <w:rFonts w:ascii="Arial" w:hAnsi="Arial" w:cs="Arial"/>
          <w:sz w:val="24"/>
          <w:szCs w:val="24"/>
          <w:lang w:eastAsia="pt-BR"/>
        </w:rPr>
        <w:t>,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 xml:space="preserve">onde as placas serão fixadas com </w:t>
      </w:r>
      <w:r w:rsidR="00E03463">
        <w:rPr>
          <w:rFonts w:ascii="Arial" w:hAnsi="Arial" w:cs="Arial"/>
          <w:sz w:val="24"/>
          <w:szCs w:val="24"/>
          <w:lang w:eastAsia="pt-BR"/>
        </w:rPr>
        <w:t xml:space="preserve">abraçadeiras e </w:t>
      </w:r>
      <w:r w:rsidRPr="003C7EDE">
        <w:rPr>
          <w:rFonts w:ascii="Arial" w:hAnsi="Arial" w:cs="Arial"/>
          <w:sz w:val="24"/>
          <w:szCs w:val="24"/>
          <w:lang w:eastAsia="pt-BR"/>
        </w:rPr>
        <w:t>parafusos</w:t>
      </w:r>
      <w:r w:rsidR="003B6F4F">
        <w:rPr>
          <w:rFonts w:ascii="Arial" w:hAnsi="Arial" w:cs="Arial"/>
          <w:sz w:val="24"/>
          <w:szCs w:val="24"/>
          <w:lang w:eastAsia="pt-BR"/>
        </w:rPr>
        <w:t>.</w:t>
      </w:r>
    </w:p>
    <w:p w:rsidR="003C7EDE" w:rsidRPr="003C7EDE" w:rsidRDefault="003C7EDE" w:rsidP="003C7EDE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3C7EDE">
        <w:rPr>
          <w:rFonts w:ascii="Arial" w:hAnsi="Arial" w:cs="Arial"/>
          <w:sz w:val="24"/>
          <w:szCs w:val="24"/>
          <w:lang w:eastAsia="pt-BR"/>
        </w:rPr>
        <w:t>As placas de identificação de ruas serão confeccionadas em chapa de aço nº 18, sobre as quais será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 xml:space="preserve">aplicado um fundo </w:t>
      </w:r>
      <w:r w:rsidR="003B6F4F">
        <w:rPr>
          <w:rFonts w:ascii="Arial" w:hAnsi="Arial" w:cs="Arial"/>
          <w:sz w:val="24"/>
          <w:szCs w:val="24"/>
          <w:lang w:eastAsia="pt-BR"/>
        </w:rPr>
        <w:t>p</w:t>
      </w:r>
      <w:r w:rsidRPr="003C7EDE">
        <w:rPr>
          <w:rFonts w:ascii="Arial" w:hAnsi="Arial" w:cs="Arial"/>
          <w:sz w:val="24"/>
          <w:szCs w:val="24"/>
          <w:lang w:eastAsia="pt-BR"/>
        </w:rPr>
        <w:t>rimer anticorrosivo e pintura com tinta esmalte na cor azul, tanto na parte da frente,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>como na de trás. As escritas serão com tinta esmalte na cor branca.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>Cada placa de identificação de rua será c</w:t>
      </w:r>
      <w:r w:rsidR="00FA0E41">
        <w:rPr>
          <w:rFonts w:ascii="Arial" w:hAnsi="Arial" w:cs="Arial"/>
          <w:sz w:val="24"/>
          <w:szCs w:val="24"/>
          <w:lang w:eastAsia="pt-BR"/>
        </w:rPr>
        <w:t>omposta de duas placas de 45x25</w:t>
      </w:r>
      <w:r w:rsidRPr="003C7EDE">
        <w:rPr>
          <w:rFonts w:ascii="Arial" w:hAnsi="Arial" w:cs="Arial"/>
          <w:sz w:val="24"/>
          <w:szCs w:val="24"/>
          <w:lang w:eastAsia="pt-BR"/>
        </w:rPr>
        <w:t>cm, e seu suporte será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 xml:space="preserve">com tubo de aço galvanizado de </w:t>
      </w:r>
      <w:r w:rsidR="003F229A" w:rsidRPr="003F229A">
        <w:rPr>
          <w:rFonts w:ascii="Arial" w:hAnsi="Arial" w:cs="Arial"/>
          <w:sz w:val="24"/>
          <w:szCs w:val="24"/>
          <w:lang w:eastAsia="pt-BR"/>
        </w:rPr>
        <w:t>2.1</w:t>
      </w:r>
      <w:proofErr w:type="gramStart"/>
      <w:r w:rsidR="003F229A" w:rsidRPr="003F229A">
        <w:rPr>
          <w:rFonts w:ascii="Arial" w:hAnsi="Arial" w:cs="Arial"/>
          <w:sz w:val="24"/>
          <w:szCs w:val="24"/>
          <w:lang w:eastAsia="pt-BR"/>
        </w:rPr>
        <w:t>/2"</w:t>
      </w:r>
      <w:proofErr w:type="gramEnd"/>
      <w:r w:rsidR="00E03463">
        <w:rPr>
          <w:rFonts w:ascii="Arial" w:hAnsi="Arial" w:cs="Arial"/>
          <w:sz w:val="24"/>
          <w:szCs w:val="24"/>
          <w:lang w:eastAsia="pt-BR"/>
        </w:rPr>
        <w:t>.</w:t>
      </w:r>
    </w:p>
    <w:p w:rsidR="00414A12" w:rsidRDefault="003C7EDE" w:rsidP="003C7EDE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3C7EDE">
        <w:rPr>
          <w:rFonts w:ascii="Arial" w:hAnsi="Arial" w:cs="Arial"/>
          <w:sz w:val="24"/>
          <w:szCs w:val="24"/>
          <w:lang w:eastAsia="pt-BR"/>
        </w:rPr>
        <w:lastRenderedPageBreak/>
        <w:t>A fixação dos tubos de suporte das placas deverá s</w:t>
      </w:r>
      <w:r w:rsidR="00FA0E41">
        <w:rPr>
          <w:rFonts w:ascii="Arial" w:hAnsi="Arial" w:cs="Arial"/>
          <w:sz w:val="24"/>
          <w:szCs w:val="24"/>
          <w:lang w:eastAsia="pt-BR"/>
        </w:rPr>
        <w:t xml:space="preserve">er com concreto de no mínimo </w:t>
      </w:r>
      <w:proofErr w:type="gramStart"/>
      <w:r w:rsidR="00FA0E41">
        <w:rPr>
          <w:rFonts w:ascii="Arial" w:hAnsi="Arial" w:cs="Arial"/>
          <w:sz w:val="24"/>
          <w:szCs w:val="24"/>
          <w:lang w:eastAsia="pt-BR"/>
        </w:rPr>
        <w:t>15</w:t>
      </w:r>
      <w:r w:rsidRPr="003C7EDE">
        <w:rPr>
          <w:rFonts w:ascii="Arial" w:hAnsi="Arial" w:cs="Arial"/>
          <w:sz w:val="24"/>
          <w:szCs w:val="24"/>
          <w:lang w:eastAsia="pt-BR"/>
        </w:rPr>
        <w:t>M</w:t>
      </w:r>
      <w:r w:rsidR="00476EF7">
        <w:rPr>
          <w:rFonts w:ascii="Arial" w:hAnsi="Arial" w:cs="Arial"/>
          <w:sz w:val="24"/>
          <w:szCs w:val="24"/>
          <w:lang w:eastAsia="pt-BR"/>
        </w:rPr>
        <w:t>P</w:t>
      </w:r>
      <w:r w:rsidRPr="003C7EDE">
        <w:rPr>
          <w:rFonts w:ascii="Arial" w:hAnsi="Arial" w:cs="Arial"/>
          <w:sz w:val="24"/>
          <w:szCs w:val="24"/>
          <w:lang w:eastAsia="pt-BR"/>
        </w:rPr>
        <w:t>a</w:t>
      </w:r>
      <w:proofErr w:type="gramEnd"/>
      <w:r w:rsidRPr="003C7EDE">
        <w:rPr>
          <w:rFonts w:ascii="Arial" w:hAnsi="Arial" w:cs="Arial"/>
          <w:sz w:val="24"/>
          <w:szCs w:val="24"/>
          <w:lang w:eastAsia="pt-BR"/>
        </w:rPr>
        <w:t>, em cavas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>de 30x30x</w:t>
      </w:r>
      <w:r w:rsidR="005D6B80">
        <w:rPr>
          <w:rFonts w:ascii="Arial" w:hAnsi="Arial" w:cs="Arial"/>
          <w:sz w:val="24"/>
          <w:szCs w:val="24"/>
          <w:lang w:eastAsia="pt-BR"/>
        </w:rPr>
        <w:t>5</w:t>
      </w:r>
      <w:r w:rsidR="00FA0E41">
        <w:rPr>
          <w:rFonts w:ascii="Arial" w:hAnsi="Arial" w:cs="Arial"/>
          <w:sz w:val="24"/>
          <w:szCs w:val="24"/>
          <w:lang w:eastAsia="pt-BR"/>
        </w:rPr>
        <w:t>0</w:t>
      </w:r>
      <w:r w:rsidRPr="003C7EDE">
        <w:rPr>
          <w:rFonts w:ascii="Arial" w:hAnsi="Arial" w:cs="Arial"/>
          <w:sz w:val="24"/>
          <w:szCs w:val="24"/>
          <w:lang w:eastAsia="pt-BR"/>
        </w:rPr>
        <w:t>cm (lado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>x</w:t>
      </w:r>
      <w:r w:rsidR="00BE328B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>lado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>x</w:t>
      </w:r>
      <w:r w:rsidR="002E5F45">
        <w:rPr>
          <w:rFonts w:ascii="Arial" w:hAnsi="Arial" w:cs="Arial"/>
          <w:sz w:val="24"/>
          <w:szCs w:val="24"/>
          <w:lang w:eastAsia="pt-BR"/>
        </w:rPr>
        <w:t xml:space="preserve"> </w:t>
      </w:r>
      <w:r w:rsidRPr="003C7EDE">
        <w:rPr>
          <w:rFonts w:ascii="Arial" w:hAnsi="Arial" w:cs="Arial"/>
          <w:sz w:val="24"/>
          <w:szCs w:val="24"/>
          <w:lang w:eastAsia="pt-BR"/>
        </w:rPr>
        <w:t>altura</w:t>
      </w:r>
      <w:r w:rsidR="003F229A">
        <w:rPr>
          <w:rFonts w:ascii="Arial" w:hAnsi="Arial" w:cs="Arial"/>
          <w:sz w:val="24"/>
          <w:szCs w:val="24"/>
          <w:lang w:eastAsia="pt-BR"/>
        </w:rPr>
        <w:t>).</w:t>
      </w:r>
    </w:p>
    <w:p w:rsidR="001F208A" w:rsidRPr="004B2239" w:rsidRDefault="001F208A" w:rsidP="004F48B8">
      <w:pPr>
        <w:suppressAutoHyphens w:val="0"/>
        <w:spacing w:line="360" w:lineRule="auto"/>
        <w:jc w:val="both"/>
        <w:rPr>
          <w:rFonts w:ascii="Arial" w:hAnsi="Arial" w:cs="Arial"/>
        </w:rPr>
      </w:pPr>
    </w:p>
    <w:p w:rsidR="004F48B8" w:rsidRDefault="004F48B8" w:rsidP="00C44B61">
      <w:pPr>
        <w:pStyle w:val="PargrafodaLista"/>
        <w:numPr>
          <w:ilvl w:val="0"/>
          <w:numId w:val="8"/>
        </w:numPr>
        <w:suppressAutoHyphens w:val="0"/>
        <w:spacing w:after="240"/>
        <w:ind w:left="284" w:hanging="284"/>
        <w:outlineLvl w:val="0"/>
      </w:pPr>
      <w:bookmarkStart w:id="16" w:name="_Toc281232"/>
      <w:r>
        <w:rPr>
          <w:rFonts w:ascii="Arial" w:hAnsi="Arial" w:cs="Arial"/>
          <w:b/>
          <w:sz w:val="24"/>
          <w:szCs w:val="24"/>
        </w:rPr>
        <w:t>OBSERVAÇÕES FINAIS</w:t>
      </w:r>
      <w:bookmarkEnd w:id="16"/>
    </w:p>
    <w:p w:rsidR="006F1B51" w:rsidRPr="004F48B8" w:rsidRDefault="006F1B51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eastAsia="pt-BR"/>
        </w:rPr>
      </w:pPr>
      <w:r w:rsidRPr="004F48B8">
        <w:rPr>
          <w:rFonts w:ascii="Arial" w:hAnsi="Arial" w:cs="Arial"/>
          <w:sz w:val="24"/>
          <w:szCs w:val="24"/>
          <w:lang w:eastAsia="pt-BR"/>
        </w:rPr>
        <w:t>Todo o material a ser empregado deverá ser previamente aprovado e verificado as condições de aplicabilidade pelo responsável técnico da</w:t>
      </w:r>
      <w:r>
        <w:rPr>
          <w:rFonts w:ascii="Arial" w:hAnsi="Arial" w:cs="Arial"/>
          <w:sz w:val="24"/>
          <w:szCs w:val="24"/>
          <w:lang w:eastAsia="pt-BR"/>
        </w:rPr>
        <w:t xml:space="preserve"> Prefeitura Municipal de Quarai. </w:t>
      </w:r>
      <w:r w:rsidRPr="004F48B8">
        <w:rPr>
          <w:rFonts w:ascii="Arial" w:hAnsi="Arial" w:cs="Arial"/>
          <w:sz w:val="24"/>
          <w:szCs w:val="24"/>
          <w:lang w:eastAsia="pt-BR"/>
        </w:rPr>
        <w:t>O calçamento não deverá ser executado quando o material do colchão estiver excessivamente molhado (saturado).</w:t>
      </w:r>
      <w:r w:rsidR="00BC44B4">
        <w:rPr>
          <w:rFonts w:ascii="Arial" w:hAnsi="Arial" w:cs="Arial"/>
          <w:sz w:val="24"/>
          <w:szCs w:val="24"/>
          <w:lang w:eastAsia="pt-BR"/>
        </w:rPr>
        <w:t xml:space="preserve"> A distancia da </w:t>
      </w:r>
      <w:r w:rsidR="00E11D73">
        <w:rPr>
          <w:rFonts w:ascii="Arial" w:hAnsi="Arial" w:cs="Arial"/>
          <w:sz w:val="24"/>
          <w:szCs w:val="24"/>
          <w:lang w:eastAsia="pt-BR"/>
        </w:rPr>
        <w:t>pedreira</w:t>
      </w:r>
      <w:bookmarkStart w:id="17" w:name="_GoBack"/>
      <w:bookmarkEnd w:id="17"/>
      <w:r w:rsidR="00BC44B4">
        <w:rPr>
          <w:rFonts w:ascii="Arial" w:hAnsi="Arial" w:cs="Arial"/>
          <w:sz w:val="24"/>
          <w:szCs w:val="24"/>
          <w:lang w:eastAsia="pt-BR"/>
        </w:rPr>
        <w:t xml:space="preserve"> de onde irá vir o pó de pedra fica a </w:t>
      </w:r>
      <w:proofErr w:type="gramStart"/>
      <w:r w:rsidR="00BC44B4">
        <w:rPr>
          <w:rFonts w:ascii="Arial" w:hAnsi="Arial" w:cs="Arial"/>
          <w:sz w:val="24"/>
          <w:szCs w:val="24"/>
          <w:lang w:eastAsia="pt-BR"/>
        </w:rPr>
        <w:t>cerca de 121</w:t>
      </w:r>
      <w:proofErr w:type="gramEnd"/>
      <w:r w:rsidR="00BC44B4">
        <w:rPr>
          <w:rFonts w:ascii="Arial" w:hAnsi="Arial" w:cs="Arial"/>
          <w:sz w:val="24"/>
          <w:szCs w:val="24"/>
          <w:lang w:eastAsia="pt-BR"/>
        </w:rPr>
        <w:t xml:space="preserve"> km .</w:t>
      </w:r>
    </w:p>
    <w:p w:rsidR="006F1B51" w:rsidRPr="004F48B8" w:rsidRDefault="006F1B51" w:rsidP="006F1B51">
      <w:pPr>
        <w:suppressAutoHyphens w:val="0"/>
        <w:spacing w:line="360" w:lineRule="auto"/>
        <w:ind w:firstLine="708"/>
        <w:jc w:val="both"/>
        <w:rPr>
          <w:rFonts w:ascii="Arial" w:hAnsi="Arial" w:cs="Arial"/>
          <w:b/>
          <w:sz w:val="24"/>
          <w:szCs w:val="24"/>
          <w:lang w:eastAsia="pt-BR"/>
        </w:rPr>
      </w:pPr>
      <w:r w:rsidRPr="004F48B8">
        <w:rPr>
          <w:rFonts w:ascii="Arial" w:hAnsi="Arial" w:cs="Arial"/>
          <w:b/>
          <w:sz w:val="24"/>
          <w:szCs w:val="24"/>
          <w:lang w:eastAsia="pt-BR"/>
        </w:rPr>
        <w:t>Não</w:t>
      </w:r>
      <w:r w:rsidR="00691B90">
        <w:rPr>
          <w:rFonts w:ascii="Arial" w:hAnsi="Arial" w:cs="Arial"/>
          <w:b/>
          <w:sz w:val="24"/>
          <w:szCs w:val="24"/>
          <w:lang w:eastAsia="pt-BR"/>
        </w:rPr>
        <w:t xml:space="preserve"> cobrir o calçamento com pó de pedra</w:t>
      </w:r>
      <w:r w:rsidRPr="004F48B8">
        <w:rPr>
          <w:rFonts w:ascii="Arial" w:hAnsi="Arial" w:cs="Arial"/>
          <w:b/>
          <w:sz w:val="24"/>
          <w:szCs w:val="24"/>
          <w:lang w:eastAsia="pt-BR"/>
        </w:rPr>
        <w:t xml:space="preserve"> antes de a fiscalização vistoriar. </w:t>
      </w:r>
    </w:p>
    <w:p w:rsidR="00200CBB" w:rsidRDefault="00414A12" w:rsidP="00414A12">
      <w:pPr>
        <w:suppressAutoHyphens w:val="0"/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414A12">
        <w:rPr>
          <w:rFonts w:ascii="Arial" w:hAnsi="Arial" w:cs="Arial"/>
          <w:sz w:val="24"/>
          <w:szCs w:val="24"/>
        </w:rPr>
        <w:t>A obra deverá ser entregue limpa, e será considerada concluída depois de</w:t>
      </w:r>
      <w:r w:rsidR="002E5F45">
        <w:rPr>
          <w:rFonts w:ascii="Arial" w:hAnsi="Arial" w:cs="Arial"/>
          <w:sz w:val="24"/>
          <w:szCs w:val="24"/>
        </w:rPr>
        <w:t xml:space="preserve"> </w:t>
      </w:r>
      <w:r w:rsidRPr="00414A12">
        <w:rPr>
          <w:rFonts w:ascii="Arial" w:hAnsi="Arial" w:cs="Arial"/>
          <w:sz w:val="24"/>
          <w:szCs w:val="24"/>
        </w:rPr>
        <w:t>inspecionada, testada, atendendo o fim a que foi destinada, e aprovada pelos órgãos</w:t>
      </w:r>
      <w:r w:rsidR="002E5F45">
        <w:rPr>
          <w:rFonts w:ascii="Arial" w:hAnsi="Arial" w:cs="Arial"/>
          <w:sz w:val="24"/>
          <w:szCs w:val="24"/>
        </w:rPr>
        <w:t xml:space="preserve"> </w:t>
      </w:r>
      <w:r w:rsidRPr="00414A12">
        <w:rPr>
          <w:rFonts w:ascii="Arial" w:hAnsi="Arial" w:cs="Arial"/>
          <w:sz w:val="24"/>
          <w:szCs w:val="24"/>
        </w:rPr>
        <w:t>competentes.</w:t>
      </w:r>
    </w:p>
    <w:p w:rsidR="005F76AA" w:rsidRDefault="005F76AA" w:rsidP="005273BA">
      <w:pPr>
        <w:ind w:right="-234"/>
        <w:jc w:val="right"/>
        <w:rPr>
          <w:rFonts w:ascii="Arial" w:hAnsi="Arial" w:cs="Arial"/>
          <w:sz w:val="24"/>
          <w:szCs w:val="24"/>
        </w:rPr>
      </w:pPr>
    </w:p>
    <w:p w:rsidR="005F76AA" w:rsidRDefault="005F76AA" w:rsidP="005273BA">
      <w:pPr>
        <w:ind w:right="-234"/>
        <w:jc w:val="right"/>
        <w:rPr>
          <w:rFonts w:ascii="Arial" w:hAnsi="Arial" w:cs="Arial"/>
          <w:sz w:val="24"/>
          <w:szCs w:val="24"/>
        </w:rPr>
      </w:pPr>
    </w:p>
    <w:p w:rsidR="000F0682" w:rsidRPr="00D54745" w:rsidRDefault="00F30B9A" w:rsidP="005273BA">
      <w:pPr>
        <w:ind w:right="-234"/>
        <w:jc w:val="right"/>
        <w:rPr>
          <w:rFonts w:ascii="Arial" w:hAnsi="Arial" w:cs="Arial"/>
          <w:sz w:val="24"/>
          <w:szCs w:val="24"/>
        </w:rPr>
      </w:pPr>
      <w:r w:rsidRPr="00D54745">
        <w:rPr>
          <w:rFonts w:ascii="Arial" w:hAnsi="Arial" w:cs="Arial"/>
          <w:sz w:val="24"/>
          <w:szCs w:val="24"/>
        </w:rPr>
        <w:t>Qu</w:t>
      </w:r>
      <w:r w:rsidR="005273BA" w:rsidRPr="00D54745">
        <w:rPr>
          <w:rFonts w:ascii="Arial" w:hAnsi="Arial" w:cs="Arial"/>
          <w:sz w:val="24"/>
          <w:szCs w:val="24"/>
        </w:rPr>
        <w:t>araí/</w:t>
      </w:r>
      <w:r w:rsidR="00C83C17" w:rsidRPr="00D54745">
        <w:rPr>
          <w:rFonts w:ascii="Arial" w:hAnsi="Arial" w:cs="Arial"/>
          <w:sz w:val="24"/>
          <w:szCs w:val="24"/>
        </w:rPr>
        <w:t xml:space="preserve">RS, </w:t>
      </w:r>
      <w:r w:rsidR="00C83C17">
        <w:rPr>
          <w:rFonts w:ascii="Arial" w:hAnsi="Arial" w:cs="Arial"/>
          <w:sz w:val="24"/>
          <w:szCs w:val="24"/>
        </w:rPr>
        <w:t>abril de 2023</w:t>
      </w:r>
      <w:r w:rsidR="005273BA" w:rsidRPr="00D54745">
        <w:rPr>
          <w:rFonts w:ascii="Arial" w:hAnsi="Arial" w:cs="Arial"/>
          <w:sz w:val="24"/>
          <w:szCs w:val="24"/>
        </w:rPr>
        <w:t>.</w:t>
      </w:r>
    </w:p>
    <w:p w:rsidR="009928A3" w:rsidRDefault="009928A3" w:rsidP="008F7E96">
      <w:pPr>
        <w:ind w:right="-234"/>
        <w:rPr>
          <w:rFonts w:ascii="Arial" w:hAnsi="Arial" w:cs="Arial"/>
        </w:rPr>
      </w:pPr>
    </w:p>
    <w:p w:rsidR="000F0682" w:rsidRPr="00D54745" w:rsidRDefault="00C83C17" w:rsidP="00C83C17">
      <w:pPr>
        <w:ind w:right="-234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2533650" cy="904875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28" cy="90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F0682" w:rsidRPr="00D54745" w:rsidSect="00B95A35">
      <w:headerReference w:type="default" r:id="rId11"/>
      <w:footerReference w:type="default" r:id="rId12"/>
      <w:footnotePr>
        <w:pos w:val="beneathText"/>
      </w:footnotePr>
      <w:pgSz w:w="12240" w:h="15840"/>
      <w:pgMar w:top="1805" w:right="1418" w:bottom="1418" w:left="1418" w:header="720" w:footer="624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7CE3" w:rsidRDefault="00CD7CE3">
      <w:r>
        <w:separator/>
      </w:r>
    </w:p>
  </w:endnote>
  <w:endnote w:type="continuationSeparator" w:id="0">
    <w:p w:rsidR="00CD7CE3" w:rsidRDefault="00CD7C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tarSymbol">
    <w:altName w:val="Arial Unicode MS"/>
    <w:charset w:val="8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7CE3" w:rsidRPr="0056062D" w:rsidRDefault="00CD7CE3" w:rsidP="0056062D">
    <w:pPr>
      <w:pStyle w:val="Rodap"/>
      <w:spacing w:after="60"/>
      <w:jc w:val="center"/>
      <w:rPr>
        <w:rFonts w:ascii="Arial" w:hAnsi="Arial" w:cs="Arial"/>
      </w:rPr>
    </w:pPr>
    <w:r w:rsidRPr="0056062D">
      <w:rPr>
        <w:rFonts w:ascii="Arial" w:hAnsi="Arial" w:cs="Arial"/>
      </w:rPr>
      <w:t>_________________________________________________________________________________</w:t>
    </w:r>
    <w:r>
      <w:rPr>
        <w:rFonts w:ascii="Arial" w:hAnsi="Arial" w:cs="Arial"/>
      </w:rPr>
      <w:t>__</w:t>
    </w:r>
  </w:p>
  <w:p w:rsidR="00CD7CE3" w:rsidRPr="0056062D" w:rsidRDefault="00CD7CE3" w:rsidP="0056062D">
    <w:pPr>
      <w:pStyle w:val="Rodap"/>
      <w:spacing w:before="60" w:after="60"/>
      <w:jc w:val="center"/>
      <w:rPr>
        <w:rFonts w:ascii="Arial" w:hAnsi="Arial" w:cs="Arial"/>
        <w:b/>
      </w:rPr>
    </w:pPr>
    <w:r w:rsidRPr="0056062D">
      <w:rPr>
        <w:rFonts w:ascii="Arial" w:hAnsi="Arial" w:cs="Arial"/>
        <w:b/>
      </w:rPr>
      <w:t>Setor de Projetos da Prefeitura de Quaraí/RS</w:t>
    </w:r>
  </w:p>
  <w:p w:rsidR="00CD7CE3" w:rsidRPr="0056062D" w:rsidRDefault="00CD7CE3" w:rsidP="0056062D">
    <w:pPr>
      <w:pStyle w:val="Rodap"/>
      <w:tabs>
        <w:tab w:val="center" w:pos="4536"/>
      </w:tabs>
      <w:ind w:left="2127"/>
      <w:jc w:val="center"/>
      <w:rPr>
        <w:rFonts w:ascii="Arial" w:hAnsi="Arial" w:cs="Arial"/>
      </w:rPr>
    </w:pPr>
    <w:r>
      <w:rPr>
        <w:rFonts w:ascii="Arial" w:hAnsi="Arial" w:cs="Arial"/>
      </w:rPr>
      <w:tab/>
    </w:r>
    <w:r w:rsidRPr="0056062D">
      <w:rPr>
        <w:rFonts w:ascii="Arial" w:hAnsi="Arial" w:cs="Arial"/>
      </w:rPr>
      <w:t xml:space="preserve">Av. </w:t>
    </w:r>
    <w:proofErr w:type="spellStart"/>
    <w:r w:rsidRPr="0056062D">
      <w:rPr>
        <w:rFonts w:ascii="Arial" w:hAnsi="Arial" w:cs="Arial"/>
      </w:rPr>
      <w:t>Artigas</w:t>
    </w:r>
    <w:proofErr w:type="spellEnd"/>
    <w:r w:rsidRPr="0056062D">
      <w:rPr>
        <w:rFonts w:ascii="Arial" w:hAnsi="Arial" w:cs="Arial"/>
      </w:rPr>
      <w:t>, nº 310, Centro - Quaraí/RS - CEP: 97560-000</w:t>
    </w:r>
    <w:r w:rsidRPr="0056062D">
      <w:rPr>
        <w:rFonts w:ascii="Arial" w:hAnsi="Arial" w:cs="Arial"/>
      </w:rPr>
      <w:ptab w:relativeTo="margin" w:alignment="right" w:leader="none"/>
    </w:r>
    <w:r w:rsidRPr="0056062D">
      <w:rPr>
        <w:rFonts w:ascii="Arial" w:hAnsi="Arial" w:cs="Arial"/>
      </w:rPr>
      <w:fldChar w:fldCharType="begin"/>
    </w:r>
    <w:r w:rsidRPr="0056062D">
      <w:rPr>
        <w:rFonts w:ascii="Arial" w:hAnsi="Arial" w:cs="Arial"/>
      </w:rPr>
      <w:instrText xml:space="preserve"> PAGE  \* Arabic  \* MERGEFORMAT </w:instrText>
    </w:r>
    <w:r w:rsidRPr="0056062D">
      <w:rPr>
        <w:rFonts w:ascii="Arial" w:hAnsi="Arial" w:cs="Arial"/>
      </w:rPr>
      <w:fldChar w:fldCharType="separate"/>
    </w:r>
    <w:r w:rsidR="00E11D73">
      <w:rPr>
        <w:rFonts w:ascii="Arial" w:hAnsi="Arial" w:cs="Arial"/>
        <w:noProof/>
      </w:rPr>
      <w:t>2</w:t>
    </w:r>
    <w:r w:rsidRPr="0056062D">
      <w:rPr>
        <w:rFonts w:ascii="Arial" w:hAnsi="Arial" w:cs="Arial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7CE3" w:rsidRDefault="00CD7CE3">
      <w:r>
        <w:separator/>
      </w:r>
    </w:p>
  </w:footnote>
  <w:footnote w:type="continuationSeparator" w:id="0">
    <w:p w:rsidR="00CD7CE3" w:rsidRDefault="00CD7CE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7CE3" w:rsidRDefault="00CD7CE3" w:rsidP="003C7028">
    <w:pPr>
      <w:spacing w:after="120"/>
      <w:jc w:val="center"/>
    </w:pPr>
    <w:r>
      <w:rPr>
        <w:noProof/>
        <w:lang w:eastAsia="pt-BR"/>
      </w:rPr>
      <w:drawing>
        <wp:inline distT="0" distB="0" distL="0" distR="0" wp14:anchorId="148A9D01" wp14:editId="24B5EE4E">
          <wp:extent cx="666881" cy="895350"/>
          <wp:effectExtent l="0" t="0" r="0" b="0"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Ã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66881" cy="895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CD7CE3" w:rsidRPr="00B95A35" w:rsidRDefault="00CD7CE3" w:rsidP="00304EB5">
    <w:pPr>
      <w:spacing w:line="276" w:lineRule="auto"/>
      <w:jc w:val="center"/>
      <w:rPr>
        <w:rFonts w:ascii="Arial" w:hAnsi="Arial" w:cs="Arial"/>
        <w:b/>
        <w:sz w:val="22"/>
        <w:szCs w:val="22"/>
      </w:rPr>
    </w:pPr>
    <w:r w:rsidRPr="00B95A35">
      <w:rPr>
        <w:rFonts w:ascii="Arial" w:hAnsi="Arial" w:cs="Arial"/>
        <w:b/>
        <w:sz w:val="22"/>
        <w:szCs w:val="22"/>
      </w:rPr>
      <w:t>PREFEITURA MUNICIPAL DE QUARAÍ</w:t>
    </w:r>
  </w:p>
  <w:p w:rsidR="00CD7CE3" w:rsidRPr="00B95A35" w:rsidRDefault="00CD7CE3" w:rsidP="00304EB5">
    <w:pPr>
      <w:spacing w:line="276" w:lineRule="auto"/>
      <w:jc w:val="center"/>
      <w:rPr>
        <w:rFonts w:ascii="Arial" w:hAnsi="Arial" w:cs="Arial"/>
        <w:b/>
        <w:sz w:val="22"/>
        <w:szCs w:val="22"/>
      </w:rPr>
    </w:pPr>
    <w:r>
      <w:rPr>
        <w:rFonts w:ascii="Arial" w:hAnsi="Arial" w:cs="Arial"/>
        <w:b/>
        <w:sz w:val="22"/>
        <w:szCs w:val="22"/>
      </w:rPr>
      <w:t>SECRETARIA DA HABITAÇÃO PLANEJAMENTO E CAPTAÇÃO DE RECURSOS</w:t>
    </w:r>
  </w:p>
  <w:p w:rsidR="00CD7CE3" w:rsidRPr="00B95A35" w:rsidRDefault="00CD7CE3" w:rsidP="002A4A12">
    <w:pPr>
      <w:spacing w:after="240" w:line="276" w:lineRule="auto"/>
      <w:jc w:val="center"/>
      <w:rPr>
        <w:b/>
      </w:rPr>
    </w:pPr>
    <w:r w:rsidRPr="00B95A35">
      <w:rPr>
        <w:rFonts w:ascii="Arial" w:hAnsi="Arial" w:cs="Arial"/>
        <w:b/>
        <w:sz w:val="22"/>
        <w:szCs w:val="22"/>
      </w:rPr>
      <w:t>SETOR DE PROJETOS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Ttulo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Ttulo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Ttulo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lowerLetter"/>
      <w:lvlText w:val="%1)"/>
      <w:lvlJc w:val="left"/>
      <w:pPr>
        <w:tabs>
          <w:tab w:val="num" w:pos="2490"/>
        </w:tabs>
        <w:ind w:left="2490" w:hanging="360"/>
      </w:pPr>
    </w:lvl>
  </w:abstractNum>
  <w:abstractNum w:abstractNumId="2">
    <w:nsid w:val="00000003"/>
    <w:multiLevelType w:val="singleLevel"/>
    <w:tmpl w:val="00000003"/>
    <w:name w:val="WW8Num3"/>
    <w:lvl w:ilvl="0">
      <w:start w:val="2"/>
      <w:numFmt w:val="bullet"/>
      <w:lvlText w:val="-"/>
      <w:lvlJc w:val="left"/>
      <w:pPr>
        <w:tabs>
          <w:tab w:val="num" w:pos="3189"/>
        </w:tabs>
        <w:ind w:left="3189" w:hanging="360"/>
      </w:pPr>
      <w:rPr>
        <w:rFonts w:ascii="StarSymbol" w:hAnsi="StarSymbol"/>
        <w:sz w:val="20"/>
      </w:rPr>
    </w:lvl>
  </w:abstractNum>
  <w:abstractNum w:abstractNumId="3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450"/>
        </w:tabs>
        <w:ind w:left="450" w:hanging="450"/>
      </w:pPr>
    </w:lvl>
    <w:lvl w:ilvl="1">
      <w:start w:val="2"/>
      <w:numFmt w:val="decimal"/>
      <w:lvlText w:val="%1.%2."/>
      <w:lvlJc w:val="left"/>
      <w:pPr>
        <w:tabs>
          <w:tab w:val="num" w:pos="630"/>
        </w:tabs>
        <w:ind w:left="630" w:hanging="63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4">
    <w:nsid w:val="00000005"/>
    <w:multiLevelType w:val="singleLevel"/>
    <w:tmpl w:val="00000005"/>
    <w:name w:val="WW8Num5"/>
    <w:lvl w:ilvl="0">
      <w:start w:val="1"/>
      <w:numFmt w:val="lowerLetter"/>
      <w:lvlText w:val="%1)"/>
      <w:lvlJc w:val="left"/>
      <w:pPr>
        <w:tabs>
          <w:tab w:val="num" w:pos="2487"/>
        </w:tabs>
        <w:ind w:left="2487" w:hanging="360"/>
      </w:pPr>
    </w:lvl>
  </w:abstractNum>
  <w:abstractNum w:abstractNumId="5">
    <w:nsid w:val="00000006"/>
    <w:multiLevelType w:val="singleLevel"/>
    <w:tmpl w:val="00000006"/>
    <w:name w:val="WW8Num6"/>
    <w:lvl w:ilvl="0">
      <w:start w:val="1"/>
      <w:numFmt w:val="lowerLetter"/>
      <w:lvlText w:val="%1)"/>
      <w:lvlJc w:val="left"/>
      <w:pPr>
        <w:tabs>
          <w:tab w:val="num" w:pos="2520"/>
        </w:tabs>
        <w:ind w:left="2520" w:hanging="360"/>
      </w:pPr>
    </w:lvl>
  </w:abstractNum>
  <w:abstractNum w:abstractNumId="6">
    <w:nsid w:val="118F5B44"/>
    <w:multiLevelType w:val="hybridMultilevel"/>
    <w:tmpl w:val="1486D9F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964DCF"/>
    <w:multiLevelType w:val="multilevel"/>
    <w:tmpl w:val="70A03D3E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sz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rial" w:hAnsi="Arial" w:cs="Arial" w:hint="default"/>
        <w:b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7C08010C"/>
    <w:multiLevelType w:val="multilevel"/>
    <w:tmpl w:val="70A03D3E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sz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rial" w:hAnsi="Arial" w:cs="Arial" w:hint="default"/>
        <w:b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8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30721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2"/>
  </w:compat>
  <w:rsids>
    <w:rsidRoot w:val="002D56D3"/>
    <w:rsid w:val="00003D63"/>
    <w:rsid w:val="00011A65"/>
    <w:rsid w:val="0001448D"/>
    <w:rsid w:val="00034EFC"/>
    <w:rsid w:val="00051DD6"/>
    <w:rsid w:val="000528F4"/>
    <w:rsid w:val="000547D8"/>
    <w:rsid w:val="000551EC"/>
    <w:rsid w:val="00057241"/>
    <w:rsid w:val="00061A04"/>
    <w:rsid w:val="00062403"/>
    <w:rsid w:val="00063356"/>
    <w:rsid w:val="00063EF9"/>
    <w:rsid w:val="0007681C"/>
    <w:rsid w:val="000A1F77"/>
    <w:rsid w:val="000C0C42"/>
    <w:rsid w:val="000C0D5C"/>
    <w:rsid w:val="000C64B8"/>
    <w:rsid w:val="000D1868"/>
    <w:rsid w:val="000D59B6"/>
    <w:rsid w:val="000E0B7B"/>
    <w:rsid w:val="000E7C74"/>
    <w:rsid w:val="000E7DB3"/>
    <w:rsid w:val="000F0682"/>
    <w:rsid w:val="000F1E93"/>
    <w:rsid w:val="000F2EE7"/>
    <w:rsid w:val="0010398A"/>
    <w:rsid w:val="0010417A"/>
    <w:rsid w:val="00105EA7"/>
    <w:rsid w:val="00110165"/>
    <w:rsid w:val="00133D38"/>
    <w:rsid w:val="00144289"/>
    <w:rsid w:val="00147ED2"/>
    <w:rsid w:val="00160A84"/>
    <w:rsid w:val="00176284"/>
    <w:rsid w:val="001A1748"/>
    <w:rsid w:val="001B49E9"/>
    <w:rsid w:val="001C009F"/>
    <w:rsid w:val="001C5337"/>
    <w:rsid w:val="001C75A0"/>
    <w:rsid w:val="001D256B"/>
    <w:rsid w:val="001E1D49"/>
    <w:rsid w:val="001E3980"/>
    <w:rsid w:val="001F208A"/>
    <w:rsid w:val="001F210F"/>
    <w:rsid w:val="001F7272"/>
    <w:rsid w:val="00200CBB"/>
    <w:rsid w:val="002140BB"/>
    <w:rsid w:val="00221515"/>
    <w:rsid w:val="0023123C"/>
    <w:rsid w:val="002407E8"/>
    <w:rsid w:val="00243052"/>
    <w:rsid w:val="00270A6B"/>
    <w:rsid w:val="00293F93"/>
    <w:rsid w:val="00296286"/>
    <w:rsid w:val="0029708A"/>
    <w:rsid w:val="002A196F"/>
    <w:rsid w:val="002A1C28"/>
    <w:rsid w:val="002A3DA1"/>
    <w:rsid w:val="002A4A12"/>
    <w:rsid w:val="002B0BD2"/>
    <w:rsid w:val="002C09B9"/>
    <w:rsid w:val="002D56D3"/>
    <w:rsid w:val="002E3AA8"/>
    <w:rsid w:val="002E5F45"/>
    <w:rsid w:val="002F6D05"/>
    <w:rsid w:val="00304EB5"/>
    <w:rsid w:val="00310A58"/>
    <w:rsid w:val="00313F84"/>
    <w:rsid w:val="003179F4"/>
    <w:rsid w:val="00324564"/>
    <w:rsid w:val="003248AF"/>
    <w:rsid w:val="00346DBA"/>
    <w:rsid w:val="00351248"/>
    <w:rsid w:val="0035279D"/>
    <w:rsid w:val="003545FE"/>
    <w:rsid w:val="00354895"/>
    <w:rsid w:val="00355552"/>
    <w:rsid w:val="00355B1C"/>
    <w:rsid w:val="00375BC3"/>
    <w:rsid w:val="00382B95"/>
    <w:rsid w:val="00395D0F"/>
    <w:rsid w:val="003A17BE"/>
    <w:rsid w:val="003B6F4F"/>
    <w:rsid w:val="003C166F"/>
    <w:rsid w:val="003C65FE"/>
    <w:rsid w:val="003C7028"/>
    <w:rsid w:val="003C7EDE"/>
    <w:rsid w:val="003D15C3"/>
    <w:rsid w:val="003D2562"/>
    <w:rsid w:val="003D29DE"/>
    <w:rsid w:val="003D755F"/>
    <w:rsid w:val="003E40FA"/>
    <w:rsid w:val="003E5FC2"/>
    <w:rsid w:val="003F229A"/>
    <w:rsid w:val="00402670"/>
    <w:rsid w:val="0040391A"/>
    <w:rsid w:val="00405B58"/>
    <w:rsid w:val="00405C76"/>
    <w:rsid w:val="00407DB2"/>
    <w:rsid w:val="00411635"/>
    <w:rsid w:val="00414A12"/>
    <w:rsid w:val="00414DE9"/>
    <w:rsid w:val="00416656"/>
    <w:rsid w:val="00436AC8"/>
    <w:rsid w:val="0044313F"/>
    <w:rsid w:val="004463B6"/>
    <w:rsid w:val="00463B76"/>
    <w:rsid w:val="004676A5"/>
    <w:rsid w:val="00474EAC"/>
    <w:rsid w:val="00476EF7"/>
    <w:rsid w:val="00477228"/>
    <w:rsid w:val="00477C0C"/>
    <w:rsid w:val="00482A9A"/>
    <w:rsid w:val="0048549E"/>
    <w:rsid w:val="00490DE9"/>
    <w:rsid w:val="004A3D3E"/>
    <w:rsid w:val="004B2239"/>
    <w:rsid w:val="004D1359"/>
    <w:rsid w:val="004D78A0"/>
    <w:rsid w:val="004E1847"/>
    <w:rsid w:val="004E2A90"/>
    <w:rsid w:val="004F0173"/>
    <w:rsid w:val="004F1B9C"/>
    <w:rsid w:val="004F48B8"/>
    <w:rsid w:val="0050161C"/>
    <w:rsid w:val="00501677"/>
    <w:rsid w:val="00503534"/>
    <w:rsid w:val="00506AF5"/>
    <w:rsid w:val="00515FC6"/>
    <w:rsid w:val="005209A4"/>
    <w:rsid w:val="005273BA"/>
    <w:rsid w:val="00527FA1"/>
    <w:rsid w:val="0054194C"/>
    <w:rsid w:val="00543F38"/>
    <w:rsid w:val="0054417B"/>
    <w:rsid w:val="00544770"/>
    <w:rsid w:val="005453B1"/>
    <w:rsid w:val="005522B0"/>
    <w:rsid w:val="0056062D"/>
    <w:rsid w:val="00561C2B"/>
    <w:rsid w:val="005764F3"/>
    <w:rsid w:val="00585819"/>
    <w:rsid w:val="005872C1"/>
    <w:rsid w:val="00594CD4"/>
    <w:rsid w:val="005B4C47"/>
    <w:rsid w:val="005C5830"/>
    <w:rsid w:val="005C6178"/>
    <w:rsid w:val="005D683E"/>
    <w:rsid w:val="005D6B80"/>
    <w:rsid w:val="005D735D"/>
    <w:rsid w:val="005E0459"/>
    <w:rsid w:val="005F57DA"/>
    <w:rsid w:val="005F76AA"/>
    <w:rsid w:val="006017C3"/>
    <w:rsid w:val="00603DB3"/>
    <w:rsid w:val="00605C39"/>
    <w:rsid w:val="0062238E"/>
    <w:rsid w:val="00622C20"/>
    <w:rsid w:val="00624013"/>
    <w:rsid w:val="006316BB"/>
    <w:rsid w:val="00631CD9"/>
    <w:rsid w:val="006370DE"/>
    <w:rsid w:val="0064217D"/>
    <w:rsid w:val="0064292C"/>
    <w:rsid w:val="00644215"/>
    <w:rsid w:val="00647ADD"/>
    <w:rsid w:val="00650EA9"/>
    <w:rsid w:val="006818A5"/>
    <w:rsid w:val="006918CD"/>
    <w:rsid w:val="00691B90"/>
    <w:rsid w:val="006A5253"/>
    <w:rsid w:val="006A6CCF"/>
    <w:rsid w:val="006C0F92"/>
    <w:rsid w:val="006D4C24"/>
    <w:rsid w:val="006E0C8B"/>
    <w:rsid w:val="006F1B51"/>
    <w:rsid w:val="006F4DE8"/>
    <w:rsid w:val="00700F66"/>
    <w:rsid w:val="00703BAA"/>
    <w:rsid w:val="00704052"/>
    <w:rsid w:val="0070469C"/>
    <w:rsid w:val="0073758E"/>
    <w:rsid w:val="00745CAE"/>
    <w:rsid w:val="00751632"/>
    <w:rsid w:val="007704E8"/>
    <w:rsid w:val="00775FDA"/>
    <w:rsid w:val="007936D8"/>
    <w:rsid w:val="007945ED"/>
    <w:rsid w:val="00796B69"/>
    <w:rsid w:val="007A20E7"/>
    <w:rsid w:val="007A6F82"/>
    <w:rsid w:val="007B7A75"/>
    <w:rsid w:val="007C503B"/>
    <w:rsid w:val="007C7F62"/>
    <w:rsid w:val="007D337B"/>
    <w:rsid w:val="007F2BA9"/>
    <w:rsid w:val="007F2CA7"/>
    <w:rsid w:val="007F5453"/>
    <w:rsid w:val="0080308C"/>
    <w:rsid w:val="00803142"/>
    <w:rsid w:val="008212C4"/>
    <w:rsid w:val="008216BA"/>
    <w:rsid w:val="00822406"/>
    <w:rsid w:val="008308E7"/>
    <w:rsid w:val="008309DA"/>
    <w:rsid w:val="00836E73"/>
    <w:rsid w:val="008500B0"/>
    <w:rsid w:val="0085175A"/>
    <w:rsid w:val="00863CF0"/>
    <w:rsid w:val="0087169D"/>
    <w:rsid w:val="00895355"/>
    <w:rsid w:val="008958B8"/>
    <w:rsid w:val="008A02AE"/>
    <w:rsid w:val="008A1DBA"/>
    <w:rsid w:val="008B52BD"/>
    <w:rsid w:val="008B5AE6"/>
    <w:rsid w:val="008C4D1E"/>
    <w:rsid w:val="008C77E5"/>
    <w:rsid w:val="008E4C1C"/>
    <w:rsid w:val="008E7220"/>
    <w:rsid w:val="008F5CF8"/>
    <w:rsid w:val="008F7E96"/>
    <w:rsid w:val="00903DD0"/>
    <w:rsid w:val="00912C5B"/>
    <w:rsid w:val="009263B7"/>
    <w:rsid w:val="0094573A"/>
    <w:rsid w:val="00952D31"/>
    <w:rsid w:val="009545C3"/>
    <w:rsid w:val="009547ED"/>
    <w:rsid w:val="00957AAA"/>
    <w:rsid w:val="00960713"/>
    <w:rsid w:val="00960EEF"/>
    <w:rsid w:val="0096268B"/>
    <w:rsid w:val="009675E7"/>
    <w:rsid w:val="0097508B"/>
    <w:rsid w:val="009851F2"/>
    <w:rsid w:val="00985933"/>
    <w:rsid w:val="009910EE"/>
    <w:rsid w:val="009928A3"/>
    <w:rsid w:val="00992AD6"/>
    <w:rsid w:val="00995C06"/>
    <w:rsid w:val="00996656"/>
    <w:rsid w:val="009B150B"/>
    <w:rsid w:val="009B3B9E"/>
    <w:rsid w:val="009B57D8"/>
    <w:rsid w:val="009C127C"/>
    <w:rsid w:val="009C424F"/>
    <w:rsid w:val="009E1B07"/>
    <w:rsid w:val="009E63AC"/>
    <w:rsid w:val="009F1CA2"/>
    <w:rsid w:val="00A02B2D"/>
    <w:rsid w:val="00A10A02"/>
    <w:rsid w:val="00A11795"/>
    <w:rsid w:val="00A11DC2"/>
    <w:rsid w:val="00A12FB3"/>
    <w:rsid w:val="00A1471D"/>
    <w:rsid w:val="00A215A0"/>
    <w:rsid w:val="00A23EE9"/>
    <w:rsid w:val="00A35E9B"/>
    <w:rsid w:val="00A43789"/>
    <w:rsid w:val="00A502AC"/>
    <w:rsid w:val="00A5313D"/>
    <w:rsid w:val="00A54B52"/>
    <w:rsid w:val="00A560DE"/>
    <w:rsid w:val="00A60CC9"/>
    <w:rsid w:val="00A64E82"/>
    <w:rsid w:val="00A70DD0"/>
    <w:rsid w:val="00A77549"/>
    <w:rsid w:val="00A812D9"/>
    <w:rsid w:val="00A85AFD"/>
    <w:rsid w:val="00A909F4"/>
    <w:rsid w:val="00A935A0"/>
    <w:rsid w:val="00A9614D"/>
    <w:rsid w:val="00AA0A5F"/>
    <w:rsid w:val="00AB090E"/>
    <w:rsid w:val="00AB1FED"/>
    <w:rsid w:val="00AB5B47"/>
    <w:rsid w:val="00AB6944"/>
    <w:rsid w:val="00AD6539"/>
    <w:rsid w:val="00AE2FB1"/>
    <w:rsid w:val="00AF662A"/>
    <w:rsid w:val="00B008E7"/>
    <w:rsid w:val="00B04D3A"/>
    <w:rsid w:val="00B22AE9"/>
    <w:rsid w:val="00B23EDF"/>
    <w:rsid w:val="00B31E3E"/>
    <w:rsid w:val="00B404BA"/>
    <w:rsid w:val="00B470B4"/>
    <w:rsid w:val="00B613E0"/>
    <w:rsid w:val="00B6450A"/>
    <w:rsid w:val="00B71D8C"/>
    <w:rsid w:val="00B95A35"/>
    <w:rsid w:val="00BB1D57"/>
    <w:rsid w:val="00BC2D21"/>
    <w:rsid w:val="00BC35E9"/>
    <w:rsid w:val="00BC44B4"/>
    <w:rsid w:val="00BC7E08"/>
    <w:rsid w:val="00BD5E24"/>
    <w:rsid w:val="00BE328B"/>
    <w:rsid w:val="00BF06E9"/>
    <w:rsid w:val="00C004F9"/>
    <w:rsid w:val="00C1314E"/>
    <w:rsid w:val="00C16115"/>
    <w:rsid w:val="00C273A8"/>
    <w:rsid w:val="00C33249"/>
    <w:rsid w:val="00C373C7"/>
    <w:rsid w:val="00C41B1E"/>
    <w:rsid w:val="00C44B61"/>
    <w:rsid w:val="00C44BEE"/>
    <w:rsid w:val="00C45412"/>
    <w:rsid w:val="00C55A6B"/>
    <w:rsid w:val="00C611B4"/>
    <w:rsid w:val="00C64440"/>
    <w:rsid w:val="00C72ACC"/>
    <w:rsid w:val="00C83219"/>
    <w:rsid w:val="00C83C17"/>
    <w:rsid w:val="00C87993"/>
    <w:rsid w:val="00C9338F"/>
    <w:rsid w:val="00CA5D5E"/>
    <w:rsid w:val="00CA7789"/>
    <w:rsid w:val="00CB7974"/>
    <w:rsid w:val="00CC588A"/>
    <w:rsid w:val="00CD1503"/>
    <w:rsid w:val="00CD7CE3"/>
    <w:rsid w:val="00CE3966"/>
    <w:rsid w:val="00CF3142"/>
    <w:rsid w:val="00CF7A0D"/>
    <w:rsid w:val="00D01B2C"/>
    <w:rsid w:val="00D057DA"/>
    <w:rsid w:val="00D07D03"/>
    <w:rsid w:val="00D221C2"/>
    <w:rsid w:val="00D36FFD"/>
    <w:rsid w:val="00D54745"/>
    <w:rsid w:val="00D55B15"/>
    <w:rsid w:val="00D66553"/>
    <w:rsid w:val="00D73FF0"/>
    <w:rsid w:val="00D75F73"/>
    <w:rsid w:val="00D76115"/>
    <w:rsid w:val="00D805AC"/>
    <w:rsid w:val="00DA4B11"/>
    <w:rsid w:val="00DB20D4"/>
    <w:rsid w:val="00DB51B8"/>
    <w:rsid w:val="00DE5A24"/>
    <w:rsid w:val="00DF0008"/>
    <w:rsid w:val="00E03463"/>
    <w:rsid w:val="00E05115"/>
    <w:rsid w:val="00E07721"/>
    <w:rsid w:val="00E11D73"/>
    <w:rsid w:val="00E147E6"/>
    <w:rsid w:val="00E253D6"/>
    <w:rsid w:val="00E36419"/>
    <w:rsid w:val="00E36B54"/>
    <w:rsid w:val="00E4099C"/>
    <w:rsid w:val="00E43FE2"/>
    <w:rsid w:val="00E500BB"/>
    <w:rsid w:val="00E66723"/>
    <w:rsid w:val="00E6747B"/>
    <w:rsid w:val="00E83468"/>
    <w:rsid w:val="00E84EE7"/>
    <w:rsid w:val="00E851AE"/>
    <w:rsid w:val="00E90A49"/>
    <w:rsid w:val="00E9179E"/>
    <w:rsid w:val="00EA3ACC"/>
    <w:rsid w:val="00EA4A9C"/>
    <w:rsid w:val="00EB1F61"/>
    <w:rsid w:val="00EC3D6D"/>
    <w:rsid w:val="00EC57E2"/>
    <w:rsid w:val="00EC75C1"/>
    <w:rsid w:val="00EE1ACC"/>
    <w:rsid w:val="00EE3225"/>
    <w:rsid w:val="00EF09AA"/>
    <w:rsid w:val="00EF0F1D"/>
    <w:rsid w:val="00F11A18"/>
    <w:rsid w:val="00F20291"/>
    <w:rsid w:val="00F21034"/>
    <w:rsid w:val="00F30B9A"/>
    <w:rsid w:val="00F34D03"/>
    <w:rsid w:val="00F3610E"/>
    <w:rsid w:val="00F37995"/>
    <w:rsid w:val="00F4073C"/>
    <w:rsid w:val="00F43B38"/>
    <w:rsid w:val="00F50316"/>
    <w:rsid w:val="00F552AD"/>
    <w:rsid w:val="00F5741E"/>
    <w:rsid w:val="00F70455"/>
    <w:rsid w:val="00F7117C"/>
    <w:rsid w:val="00F941AE"/>
    <w:rsid w:val="00FA0E41"/>
    <w:rsid w:val="00FA6F96"/>
    <w:rsid w:val="00FB264C"/>
    <w:rsid w:val="00FB5F1D"/>
    <w:rsid w:val="00FC0FB9"/>
    <w:rsid w:val="00FC54E9"/>
    <w:rsid w:val="00FD051C"/>
    <w:rsid w:val="00FD342D"/>
    <w:rsid w:val="00FD62C0"/>
    <w:rsid w:val="00FE08C7"/>
    <w:rsid w:val="00FE30BC"/>
    <w:rsid w:val="00FE46D8"/>
    <w:rsid w:val="00FE6968"/>
    <w:rsid w:val="00FE7C4C"/>
    <w:rsid w:val="00FF07D1"/>
    <w:rsid w:val="00FF60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45ED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qFormat/>
    <w:rsid w:val="007945ED"/>
    <w:pPr>
      <w:keepNext/>
      <w:numPr>
        <w:numId w:val="1"/>
      </w:numPr>
      <w:ind w:left="2127"/>
      <w:outlineLvl w:val="0"/>
    </w:pPr>
    <w:rPr>
      <w:sz w:val="24"/>
    </w:rPr>
  </w:style>
  <w:style w:type="paragraph" w:styleId="Ttulo2">
    <w:name w:val="heading 2"/>
    <w:basedOn w:val="Normal"/>
    <w:next w:val="Normal"/>
    <w:qFormat/>
    <w:rsid w:val="007945ED"/>
    <w:pPr>
      <w:keepNext/>
      <w:numPr>
        <w:ilvl w:val="1"/>
        <w:numId w:val="1"/>
      </w:numPr>
      <w:ind w:left="2130" w:right="-234"/>
      <w:jc w:val="right"/>
      <w:outlineLvl w:val="1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qFormat/>
    <w:rsid w:val="007945ED"/>
    <w:pPr>
      <w:keepNext/>
      <w:numPr>
        <w:ilvl w:val="2"/>
        <w:numId w:val="1"/>
      </w:numPr>
      <w:jc w:val="right"/>
      <w:outlineLvl w:val="2"/>
    </w:pPr>
    <w:rPr>
      <w:rFonts w:ascii="Arial" w:hAnsi="Arial"/>
      <w:b/>
      <w:bCs/>
      <w:lang w:val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WW8Num3z0">
    <w:name w:val="WW8Num3z0"/>
    <w:rsid w:val="007945ED"/>
    <w:rPr>
      <w:rFonts w:ascii="Symbol" w:hAnsi="Symbol"/>
      <w:sz w:val="20"/>
    </w:rPr>
  </w:style>
  <w:style w:type="character" w:customStyle="1" w:styleId="Absatz-Standardschriftart">
    <w:name w:val="Absatz-Standardschriftart"/>
    <w:rsid w:val="007945ED"/>
  </w:style>
  <w:style w:type="character" w:customStyle="1" w:styleId="Fontepargpadro2">
    <w:name w:val="Fonte parág. padrão2"/>
    <w:rsid w:val="007945ED"/>
  </w:style>
  <w:style w:type="character" w:customStyle="1" w:styleId="WW8Num1z0">
    <w:name w:val="WW8Num1z0"/>
    <w:rsid w:val="007945ED"/>
    <w:rPr>
      <w:rFonts w:ascii="Symbol" w:hAnsi="Symbol"/>
    </w:rPr>
  </w:style>
  <w:style w:type="character" w:customStyle="1" w:styleId="Fontepargpadro1">
    <w:name w:val="Fonte parág. padrão1"/>
    <w:rsid w:val="007945ED"/>
  </w:style>
  <w:style w:type="character" w:customStyle="1" w:styleId="Marcadores">
    <w:name w:val="Marcadores"/>
    <w:rsid w:val="007945ED"/>
    <w:rPr>
      <w:rFonts w:ascii="StarSymbol" w:eastAsia="StarSymbol" w:hAnsi="StarSymbol" w:cs="StarSymbol"/>
      <w:sz w:val="18"/>
      <w:szCs w:val="18"/>
    </w:rPr>
  </w:style>
  <w:style w:type="character" w:customStyle="1" w:styleId="Smbolosdenumerao">
    <w:name w:val="Símbolos de numeração"/>
    <w:rsid w:val="007945ED"/>
  </w:style>
  <w:style w:type="paragraph" w:customStyle="1" w:styleId="Captulo">
    <w:name w:val="Capítulo"/>
    <w:basedOn w:val="Normal"/>
    <w:next w:val="Corpodetexto"/>
    <w:rsid w:val="007945ED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detexto">
    <w:name w:val="Body Text"/>
    <w:basedOn w:val="Normal"/>
    <w:link w:val="CorpodetextoChar"/>
    <w:rsid w:val="007945ED"/>
    <w:pPr>
      <w:ind w:right="-234"/>
      <w:jc w:val="both"/>
    </w:pPr>
    <w:rPr>
      <w:sz w:val="24"/>
    </w:rPr>
  </w:style>
  <w:style w:type="paragraph" w:styleId="Lista">
    <w:name w:val="List"/>
    <w:basedOn w:val="Corpodetexto"/>
    <w:rsid w:val="007945ED"/>
    <w:rPr>
      <w:rFonts w:cs="Tahoma"/>
    </w:rPr>
  </w:style>
  <w:style w:type="paragraph" w:customStyle="1" w:styleId="Legenda2">
    <w:name w:val="Legenda2"/>
    <w:basedOn w:val="Normal"/>
    <w:rsid w:val="007945ED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ndice">
    <w:name w:val="Índice"/>
    <w:basedOn w:val="Normal"/>
    <w:rsid w:val="007945ED"/>
    <w:pPr>
      <w:suppressLineNumbers/>
    </w:pPr>
    <w:rPr>
      <w:rFonts w:cs="Tahoma"/>
    </w:rPr>
  </w:style>
  <w:style w:type="paragraph" w:customStyle="1" w:styleId="Legenda1">
    <w:name w:val="Legenda1"/>
    <w:basedOn w:val="Normal"/>
    <w:rsid w:val="007945ED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styleId="Ttulo">
    <w:name w:val="Title"/>
    <w:basedOn w:val="Normal"/>
    <w:next w:val="Subttulo"/>
    <w:link w:val="TtuloChar"/>
    <w:qFormat/>
    <w:rsid w:val="007945ED"/>
    <w:pPr>
      <w:jc w:val="center"/>
    </w:pPr>
    <w:rPr>
      <w:b/>
      <w:sz w:val="36"/>
    </w:rPr>
  </w:style>
  <w:style w:type="paragraph" w:styleId="Subttulo">
    <w:name w:val="Subtitle"/>
    <w:basedOn w:val="Normal"/>
    <w:next w:val="Corpodetexto"/>
    <w:qFormat/>
    <w:rsid w:val="007945ED"/>
    <w:pPr>
      <w:jc w:val="center"/>
    </w:pPr>
    <w:rPr>
      <w:sz w:val="36"/>
    </w:rPr>
  </w:style>
  <w:style w:type="paragraph" w:styleId="Recuodecorpodetexto">
    <w:name w:val="Body Text Indent"/>
    <w:basedOn w:val="Normal"/>
    <w:rsid w:val="007945ED"/>
    <w:pPr>
      <w:ind w:left="2124"/>
    </w:pPr>
    <w:rPr>
      <w:sz w:val="24"/>
    </w:rPr>
  </w:style>
  <w:style w:type="paragraph" w:customStyle="1" w:styleId="Textoembloco1">
    <w:name w:val="Texto em bloco1"/>
    <w:basedOn w:val="Normal"/>
    <w:rsid w:val="007945ED"/>
    <w:pPr>
      <w:ind w:left="2124" w:right="-234"/>
      <w:jc w:val="both"/>
    </w:pPr>
    <w:rPr>
      <w:sz w:val="24"/>
    </w:rPr>
  </w:style>
  <w:style w:type="paragraph" w:styleId="Cabealho">
    <w:name w:val="header"/>
    <w:basedOn w:val="Normal"/>
    <w:rsid w:val="007945ED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uiPriority w:val="99"/>
    <w:rsid w:val="007945ED"/>
    <w:pPr>
      <w:tabs>
        <w:tab w:val="center" w:pos="4419"/>
        <w:tab w:val="right" w:pos="8838"/>
      </w:tabs>
    </w:pPr>
  </w:style>
  <w:style w:type="paragraph" w:customStyle="1" w:styleId="Recuodecorpodetexto21">
    <w:name w:val="Recuo de corpo de texto 21"/>
    <w:basedOn w:val="Normal"/>
    <w:rsid w:val="007945ED"/>
    <w:pPr>
      <w:ind w:left="567" w:firstLine="1560"/>
      <w:jc w:val="both"/>
    </w:pPr>
    <w:rPr>
      <w:rFonts w:ascii="Arial" w:hAnsi="Arial"/>
      <w:sz w:val="24"/>
    </w:rPr>
  </w:style>
  <w:style w:type="paragraph" w:customStyle="1" w:styleId="Recuodecorpodetexto31">
    <w:name w:val="Recuo de corpo de texto 31"/>
    <w:basedOn w:val="Normal"/>
    <w:rsid w:val="007945ED"/>
    <w:pPr>
      <w:ind w:left="567" w:hanging="567"/>
      <w:jc w:val="both"/>
    </w:pPr>
    <w:rPr>
      <w:rFonts w:ascii="Arial" w:hAnsi="Arial"/>
      <w:sz w:val="24"/>
    </w:rPr>
  </w:style>
  <w:style w:type="paragraph" w:styleId="Textodebalo">
    <w:name w:val="Balloon Text"/>
    <w:basedOn w:val="Normal"/>
    <w:rsid w:val="007945ED"/>
    <w:rPr>
      <w:rFonts w:ascii="Tahoma" w:hAnsi="Tahoma" w:cs="Tahoma"/>
      <w:sz w:val="16"/>
      <w:szCs w:val="16"/>
    </w:rPr>
  </w:style>
  <w:style w:type="character" w:customStyle="1" w:styleId="CorpodetextoChar">
    <w:name w:val="Corpo de texto Char"/>
    <w:basedOn w:val="Fontepargpadro"/>
    <w:link w:val="Corpodetexto"/>
    <w:rsid w:val="000551EC"/>
    <w:rPr>
      <w:sz w:val="24"/>
      <w:lang w:eastAsia="ar-SA"/>
    </w:rPr>
  </w:style>
  <w:style w:type="character" w:customStyle="1" w:styleId="TtuloChar">
    <w:name w:val="Título Char"/>
    <w:basedOn w:val="Fontepargpadro"/>
    <w:link w:val="Ttulo"/>
    <w:rsid w:val="000551EC"/>
    <w:rPr>
      <w:b/>
      <w:sz w:val="36"/>
      <w:lang w:eastAsia="ar-SA"/>
    </w:rPr>
  </w:style>
  <w:style w:type="paragraph" w:customStyle="1" w:styleId="TtulodeSubseo">
    <w:name w:val="Título de Subseção"/>
    <w:basedOn w:val="Normal"/>
    <w:rsid w:val="00BC7E08"/>
    <w:pPr>
      <w:suppressAutoHyphens w:val="0"/>
      <w:ind w:left="709"/>
      <w:jc w:val="both"/>
    </w:pPr>
    <w:rPr>
      <w:rFonts w:ascii="Arial" w:hAnsi="Arial" w:cs="Arial"/>
      <w:i/>
      <w:sz w:val="24"/>
      <w:szCs w:val="24"/>
      <w:lang w:eastAsia="pt-BR"/>
    </w:rPr>
  </w:style>
  <w:style w:type="paragraph" w:customStyle="1" w:styleId="Unipampa-TtulodeCaptulo">
    <w:name w:val="Unipampa - Título de Capítulo"/>
    <w:basedOn w:val="Normal"/>
    <w:rsid w:val="00BC7E08"/>
    <w:pPr>
      <w:suppressAutoHyphens w:val="0"/>
      <w:spacing w:before="1701"/>
      <w:jc w:val="center"/>
    </w:pPr>
    <w:rPr>
      <w:rFonts w:ascii="Arial" w:hAnsi="Arial" w:cs="Arial"/>
      <w:sz w:val="28"/>
      <w:szCs w:val="28"/>
      <w:lang w:eastAsia="pt-BR"/>
    </w:rPr>
  </w:style>
  <w:style w:type="character" w:styleId="Hyperlink">
    <w:name w:val="Hyperlink"/>
    <w:basedOn w:val="Fontepargpadro"/>
    <w:uiPriority w:val="99"/>
    <w:rsid w:val="00BC7E08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200CBB"/>
    <w:pPr>
      <w:tabs>
        <w:tab w:val="left" w:pos="567"/>
        <w:tab w:val="right" w:leader="dot" w:pos="9356"/>
      </w:tabs>
      <w:suppressAutoHyphens w:val="0"/>
      <w:spacing w:line="360" w:lineRule="auto"/>
    </w:pPr>
    <w:rPr>
      <w:rFonts w:ascii="Arial" w:hAnsi="Arial" w:cs="Arial"/>
      <w:noProof/>
      <w:sz w:val="24"/>
      <w:szCs w:val="24"/>
      <w:lang w:eastAsia="pt-BR"/>
    </w:rPr>
  </w:style>
  <w:style w:type="paragraph" w:styleId="PargrafodaLista">
    <w:name w:val="List Paragraph"/>
    <w:basedOn w:val="Normal"/>
    <w:uiPriority w:val="34"/>
    <w:qFormat/>
    <w:rsid w:val="00BC7E08"/>
    <w:pPr>
      <w:ind w:left="720"/>
      <w:contextualSpacing/>
    </w:pPr>
  </w:style>
  <w:style w:type="paragraph" w:customStyle="1" w:styleId="Unipampa-SumrioPrimeiroNvel">
    <w:name w:val="Unipampa - Sumário (Primeiro Nível)"/>
    <w:basedOn w:val="Normal"/>
    <w:rsid w:val="00BC7E08"/>
    <w:pPr>
      <w:tabs>
        <w:tab w:val="left" w:leader="dot" w:pos="8100"/>
      </w:tabs>
      <w:suppressAutoHyphens w:val="0"/>
      <w:jc w:val="both"/>
    </w:pPr>
    <w:rPr>
      <w:rFonts w:ascii="Arial" w:hAnsi="Arial" w:cs="Arial"/>
      <w:b/>
      <w:sz w:val="24"/>
      <w:szCs w:val="24"/>
      <w:lang w:eastAsia="pt-BR"/>
    </w:rPr>
  </w:style>
  <w:style w:type="paragraph" w:styleId="CabealhodoSumrio">
    <w:name w:val="TOC Heading"/>
    <w:basedOn w:val="Ttulo1"/>
    <w:next w:val="Normal"/>
    <w:uiPriority w:val="39"/>
    <w:unhideWhenUsed/>
    <w:qFormat/>
    <w:rsid w:val="009E1B07"/>
    <w:pPr>
      <w:keepLines/>
      <w:numPr>
        <w:numId w:val="0"/>
      </w:numPr>
      <w:suppressAutoHyphens w:val="0"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Sumrio2">
    <w:name w:val="toc 2"/>
    <w:basedOn w:val="Normal"/>
    <w:next w:val="Normal"/>
    <w:autoRedefine/>
    <w:uiPriority w:val="39"/>
    <w:rsid w:val="009E1B07"/>
    <w:pPr>
      <w:tabs>
        <w:tab w:val="left" w:pos="567"/>
        <w:tab w:val="right" w:leader="dot" w:pos="9394"/>
      </w:tabs>
      <w:spacing w:after="100"/>
    </w:pPr>
  </w:style>
  <w:style w:type="table" w:styleId="Tabelacomgrade">
    <w:name w:val="Table Grid"/>
    <w:basedOn w:val="Tabelanormal"/>
    <w:rsid w:val="00200CBB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SemEspaamento">
    <w:name w:val="No Spacing"/>
    <w:uiPriority w:val="1"/>
    <w:qFormat/>
    <w:rsid w:val="0056062D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56062D"/>
    <w:rPr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862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2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2266BC-5F4C-4559-801E-55763CE89D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2231</TotalTime>
  <Pages>10</Pages>
  <Words>2007</Words>
  <Characters>10839</Characters>
  <Application>Microsoft Office Word</Application>
  <DocSecurity>0</DocSecurity>
  <Lines>90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MEMORIAL DESCRITIVO</vt:lpstr>
    </vt:vector>
  </TitlesOfParts>
  <Company>PREFEITURA DE QUARAÍ</Company>
  <LinksUpToDate>false</LinksUpToDate>
  <CharactersWithSpaces>12821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MEMORIAL DESCRITIVO</dc:title>
  <dc:creator>estacao10</dc:creator>
  <cp:lastModifiedBy>usuario2</cp:lastModifiedBy>
  <cp:revision>191</cp:revision>
  <cp:lastPrinted>2023-08-16T15:31:00Z</cp:lastPrinted>
  <dcterms:created xsi:type="dcterms:W3CDTF">2016-10-17T12:52:00Z</dcterms:created>
  <dcterms:modified xsi:type="dcterms:W3CDTF">2023-08-16T15:31:00Z</dcterms:modified>
</cp:coreProperties>
</file>